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D4F2D" w14:textId="77777777" w:rsidR="00B23BA2" w:rsidRDefault="00B23BA2" w:rsidP="00B23BA2">
      <w:pPr>
        <w:spacing w:line="312" w:lineRule="auto"/>
        <w:rPr>
          <w:rFonts w:eastAsia="隶书"/>
        </w:rPr>
      </w:pPr>
    </w:p>
    <w:p w14:paraId="6D75B0B8" w14:textId="77777777" w:rsidR="00F02E86" w:rsidRDefault="00F02E86" w:rsidP="00F02E86">
      <w:pPr>
        <w:spacing w:line="312" w:lineRule="auto"/>
        <w:jc w:val="center"/>
        <w:rPr>
          <w:rFonts w:eastAsia="隶书"/>
        </w:rPr>
      </w:pPr>
      <w:r w:rsidRPr="002C1DE7">
        <w:rPr>
          <w:rFonts w:eastAsia="等线" w:hAnsi="Arial" w:cs="Arial"/>
          <w:noProof/>
          <w:color w:val="000000"/>
          <w:kern w:val="0"/>
          <w:sz w:val="20"/>
          <w:szCs w:val="21"/>
        </w:rPr>
        <w:drawing>
          <wp:inline distT="0" distB="0" distL="0" distR="0" wp14:anchorId="73F92047" wp14:editId="48A9AAB5">
            <wp:extent cx="3449955" cy="1115060"/>
            <wp:effectExtent l="0" t="0" r="0" b="8890"/>
            <wp:docPr id="2" name="图片 2" descr="山东大学校徽与中英文校名标准组合（横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山东大学校徽与中英文校名标准组合（横式）"/>
                    <pic:cNvPicPr>
                      <a:picLocks noChangeAspect="1" noChangeArrowheads="1"/>
                    </pic:cNvPicPr>
                  </pic:nvPicPr>
                  <pic:blipFill>
                    <a:blip r:embed="rId7" cstate="print">
                      <a:extLst>
                        <a:ext uri="{28A0092B-C50C-407E-A947-70E740481C1C}">
                          <a14:useLocalDpi xmlns:a14="http://schemas.microsoft.com/office/drawing/2010/main" val="0"/>
                        </a:ext>
                      </a:extLst>
                    </a:blip>
                    <a:srcRect l="11777" t="17622" r="8035" b="24086"/>
                    <a:stretch>
                      <a:fillRect/>
                    </a:stretch>
                  </pic:blipFill>
                  <pic:spPr bwMode="auto">
                    <a:xfrm>
                      <a:off x="0" y="0"/>
                      <a:ext cx="3449955" cy="1115060"/>
                    </a:xfrm>
                    <a:prstGeom prst="rect">
                      <a:avLst/>
                    </a:prstGeom>
                    <a:noFill/>
                    <a:ln>
                      <a:noFill/>
                    </a:ln>
                  </pic:spPr>
                </pic:pic>
              </a:graphicData>
            </a:graphic>
          </wp:inline>
        </w:drawing>
      </w:r>
    </w:p>
    <w:p w14:paraId="57097209" w14:textId="77777777" w:rsidR="00F02E86" w:rsidRPr="002C1DE7" w:rsidRDefault="00F02E86" w:rsidP="00F02E86">
      <w:pPr>
        <w:spacing w:line="312" w:lineRule="auto"/>
        <w:ind w:left="840" w:hangingChars="300" w:hanging="840"/>
        <w:jc w:val="center"/>
        <w:rPr>
          <w:rFonts w:ascii="宋体" w:eastAsia="华文行楷"/>
          <w:color w:val="9C0C13"/>
          <w:sz w:val="28"/>
        </w:rPr>
      </w:pPr>
    </w:p>
    <w:p w14:paraId="2068B264" w14:textId="77777777" w:rsidR="00F02E86" w:rsidRPr="002C1DE7" w:rsidRDefault="00F02E86" w:rsidP="00F02E86">
      <w:pPr>
        <w:spacing w:line="312" w:lineRule="auto"/>
        <w:jc w:val="center"/>
        <w:rPr>
          <w:rFonts w:ascii="微软雅黑" w:eastAsia="微软雅黑" w:hAnsi="微软雅黑"/>
          <w:b/>
          <w:color w:val="9C0C13"/>
          <w:sz w:val="44"/>
          <w:szCs w:val="44"/>
        </w:rPr>
      </w:pPr>
      <w:r w:rsidRPr="002C1DE7">
        <w:rPr>
          <w:rFonts w:ascii="微软雅黑" w:eastAsia="微软雅黑" w:hAnsi="微软雅黑" w:hint="eastAsia"/>
          <w:b/>
          <w:color w:val="9C0C13"/>
          <w:sz w:val="44"/>
          <w:szCs w:val="44"/>
        </w:rPr>
        <w:t>信息科学与工程学院</w:t>
      </w:r>
    </w:p>
    <w:p w14:paraId="6B90681D" w14:textId="77777777" w:rsidR="00F02E86" w:rsidRDefault="00F02E86" w:rsidP="00F02E86">
      <w:pPr>
        <w:spacing w:line="240" w:lineRule="exact"/>
        <w:jc w:val="center"/>
        <w:rPr>
          <w:rFonts w:eastAsia="隶书"/>
          <w:b/>
          <w:sz w:val="10"/>
          <w:szCs w:val="10"/>
        </w:rPr>
      </w:pPr>
    </w:p>
    <w:p w14:paraId="1DF70CCF" w14:textId="13F2B6A0" w:rsidR="00F02E86" w:rsidRPr="002C1DE7" w:rsidRDefault="00F02E86" w:rsidP="00F02E86">
      <w:pPr>
        <w:spacing w:line="312" w:lineRule="auto"/>
        <w:jc w:val="center"/>
        <w:rPr>
          <w:rFonts w:eastAsia="隶书"/>
          <w:b/>
          <w:color w:val="9C0C13"/>
          <w:sz w:val="28"/>
          <w:szCs w:val="28"/>
        </w:rPr>
      </w:pPr>
      <w:r w:rsidRPr="002C1DE7">
        <w:rPr>
          <w:rFonts w:eastAsia="隶书" w:hint="eastAsia"/>
          <w:b/>
          <w:color w:val="9C0C13"/>
          <w:sz w:val="28"/>
          <w:szCs w:val="28"/>
        </w:rPr>
        <w:t>202</w:t>
      </w:r>
      <w:r>
        <w:rPr>
          <w:rFonts w:eastAsia="隶书" w:hint="eastAsia"/>
          <w:b/>
          <w:color w:val="9C0C13"/>
          <w:sz w:val="28"/>
          <w:szCs w:val="28"/>
        </w:rPr>
        <w:t>4</w:t>
      </w:r>
      <w:r w:rsidRPr="002C1DE7">
        <w:rPr>
          <w:rFonts w:ascii="隶书" w:eastAsia="隶书" w:hint="eastAsia"/>
          <w:b/>
          <w:color w:val="9C0C13"/>
          <w:sz w:val="28"/>
          <w:szCs w:val="28"/>
        </w:rPr>
        <w:t>－</w:t>
      </w:r>
      <w:r w:rsidRPr="002C1DE7">
        <w:rPr>
          <w:rFonts w:eastAsia="隶书" w:hint="eastAsia"/>
          <w:b/>
          <w:color w:val="9C0C13"/>
          <w:sz w:val="28"/>
          <w:szCs w:val="28"/>
        </w:rPr>
        <w:t>20</w:t>
      </w:r>
      <w:r w:rsidRPr="002C1DE7">
        <w:rPr>
          <w:rFonts w:eastAsia="隶书"/>
          <w:b/>
          <w:color w:val="9C0C13"/>
          <w:sz w:val="28"/>
          <w:szCs w:val="28"/>
        </w:rPr>
        <w:t>2</w:t>
      </w:r>
      <w:r>
        <w:rPr>
          <w:rFonts w:eastAsia="隶书" w:hint="eastAsia"/>
          <w:b/>
          <w:color w:val="9C0C13"/>
          <w:sz w:val="28"/>
          <w:szCs w:val="28"/>
        </w:rPr>
        <w:t>5</w:t>
      </w:r>
      <w:r w:rsidRPr="002C1DE7">
        <w:rPr>
          <w:rFonts w:ascii="楷体_GB2312" w:eastAsia="楷体_GB2312" w:hint="eastAsia"/>
          <w:b/>
          <w:color w:val="9C0C13"/>
          <w:sz w:val="28"/>
          <w:szCs w:val="28"/>
        </w:rPr>
        <w:t>学年第</w:t>
      </w:r>
      <w:r>
        <w:rPr>
          <w:rFonts w:ascii="楷体_GB2312" w:eastAsia="楷体_GB2312" w:hint="eastAsia"/>
          <w:b/>
          <w:color w:val="9C0C13"/>
          <w:sz w:val="28"/>
          <w:szCs w:val="28"/>
        </w:rPr>
        <w:t>二</w:t>
      </w:r>
      <w:r w:rsidRPr="002C1DE7">
        <w:rPr>
          <w:rFonts w:ascii="楷体_GB2312" w:eastAsia="楷体_GB2312" w:hint="eastAsia"/>
          <w:b/>
          <w:color w:val="9C0C13"/>
          <w:sz w:val="28"/>
          <w:szCs w:val="28"/>
        </w:rPr>
        <w:t>学期</w:t>
      </w:r>
    </w:p>
    <w:p w14:paraId="29B326CF" w14:textId="77777777" w:rsidR="00F02E86" w:rsidRPr="002C1DE7" w:rsidRDefault="00F02E86" w:rsidP="00F02E86">
      <w:pPr>
        <w:spacing w:line="312" w:lineRule="auto"/>
        <w:jc w:val="center"/>
        <w:rPr>
          <w:rFonts w:ascii="宋体" w:eastAsia="华文行楷"/>
          <w:color w:val="9C0C13"/>
          <w:szCs w:val="24"/>
        </w:rPr>
      </w:pPr>
    </w:p>
    <w:p w14:paraId="58E4A339" w14:textId="5B2E8323" w:rsidR="00F02E86" w:rsidRPr="002C1DE7" w:rsidRDefault="00F02E86" w:rsidP="00F02E86">
      <w:pPr>
        <w:spacing w:line="312" w:lineRule="auto"/>
        <w:jc w:val="center"/>
        <w:rPr>
          <w:rFonts w:ascii="宋体" w:eastAsia="华文行楷"/>
          <w:color w:val="9C0C13"/>
          <w:sz w:val="100"/>
          <w:szCs w:val="100"/>
        </w:rPr>
      </w:pPr>
      <w:r>
        <w:rPr>
          <w:rFonts w:ascii="宋体" w:eastAsia="华文行楷" w:hint="eastAsia"/>
          <w:color w:val="9C0C13"/>
          <w:sz w:val="100"/>
          <w:szCs w:val="100"/>
        </w:rPr>
        <w:t>实</w:t>
      </w:r>
      <w:r>
        <w:rPr>
          <w:rFonts w:ascii="宋体" w:eastAsia="华文行楷" w:hint="eastAsia"/>
          <w:color w:val="9C0C13"/>
          <w:sz w:val="100"/>
          <w:szCs w:val="100"/>
        </w:rPr>
        <w:t xml:space="preserve"> </w:t>
      </w:r>
      <w:r>
        <w:rPr>
          <w:rFonts w:ascii="宋体" w:eastAsia="华文行楷" w:hint="eastAsia"/>
          <w:color w:val="9C0C13"/>
          <w:sz w:val="100"/>
          <w:szCs w:val="100"/>
        </w:rPr>
        <w:t>验</w:t>
      </w:r>
      <w:r w:rsidRPr="002C1DE7">
        <w:rPr>
          <w:rFonts w:ascii="宋体" w:eastAsia="华文行楷" w:hint="eastAsia"/>
          <w:color w:val="9C0C13"/>
          <w:sz w:val="100"/>
          <w:szCs w:val="100"/>
        </w:rPr>
        <w:t xml:space="preserve"> </w:t>
      </w:r>
      <w:r w:rsidRPr="002C1DE7">
        <w:rPr>
          <w:rFonts w:ascii="宋体" w:eastAsia="华文行楷" w:hint="eastAsia"/>
          <w:color w:val="9C0C13"/>
          <w:sz w:val="100"/>
          <w:szCs w:val="100"/>
        </w:rPr>
        <w:t>报</w:t>
      </w:r>
      <w:r w:rsidRPr="002C1DE7">
        <w:rPr>
          <w:rFonts w:ascii="宋体" w:eastAsia="华文行楷" w:hint="eastAsia"/>
          <w:color w:val="9C0C13"/>
          <w:sz w:val="100"/>
          <w:szCs w:val="100"/>
        </w:rPr>
        <w:t xml:space="preserve"> </w:t>
      </w:r>
      <w:r w:rsidRPr="002C1DE7">
        <w:rPr>
          <w:rFonts w:ascii="宋体" w:eastAsia="华文行楷" w:hint="eastAsia"/>
          <w:color w:val="9C0C13"/>
          <w:sz w:val="100"/>
          <w:szCs w:val="100"/>
        </w:rPr>
        <w:t>告</w:t>
      </w:r>
    </w:p>
    <w:p w14:paraId="56569B3F" w14:textId="77777777" w:rsidR="00F02E86" w:rsidRDefault="00F02E86" w:rsidP="00F02E86">
      <w:pPr>
        <w:spacing w:line="312" w:lineRule="auto"/>
        <w:jc w:val="left"/>
        <w:rPr>
          <w:rFonts w:eastAsia="隶书"/>
          <w:sz w:val="28"/>
          <w:szCs w:val="28"/>
        </w:rPr>
      </w:pPr>
    </w:p>
    <w:p w14:paraId="538E9C0C" w14:textId="46173693" w:rsidR="00F02E86" w:rsidRDefault="00F02E86" w:rsidP="00F02E86">
      <w:pPr>
        <w:spacing w:before="240" w:line="312" w:lineRule="auto"/>
        <w:jc w:val="center"/>
        <w:rPr>
          <w:rFonts w:ascii="华文中宋" w:eastAsia="华文中宋" w:hAnsi="华文中宋" w:cs="宋体"/>
          <w:kern w:val="0"/>
          <w:sz w:val="36"/>
          <w:szCs w:val="36"/>
          <w:u w:val="single"/>
        </w:rPr>
      </w:pPr>
      <w:r w:rsidRPr="000A5861">
        <w:rPr>
          <w:rFonts w:ascii="宋体" w:hAnsi="宋体" w:hint="eastAsia"/>
          <w:sz w:val="36"/>
          <w:szCs w:val="36"/>
        </w:rPr>
        <w:t>课程名称</w:t>
      </w:r>
      <w:r>
        <w:rPr>
          <w:rFonts w:ascii="微软雅黑" w:eastAsia="微软雅黑" w:hAnsi="微软雅黑" w:hint="eastAsia"/>
          <w:sz w:val="32"/>
        </w:rPr>
        <w:t>：</w:t>
      </w:r>
      <w:r w:rsidRPr="00F02E86">
        <w:rPr>
          <w:rFonts w:ascii="微软雅黑" w:eastAsia="微软雅黑" w:hAnsi="微软雅黑" w:hint="eastAsia"/>
          <w:sz w:val="32"/>
          <w:u w:val="single"/>
        </w:rPr>
        <w:t xml:space="preserve"> </w:t>
      </w:r>
      <w:r>
        <w:rPr>
          <w:rFonts w:ascii="华文中宋" w:eastAsia="华文中宋" w:hAnsi="华文中宋" w:cs="宋体" w:hint="eastAsia"/>
          <w:kern w:val="0"/>
          <w:sz w:val="36"/>
          <w:szCs w:val="36"/>
          <w:u w:val="single"/>
        </w:rPr>
        <w:t>高频电子线路实验</w:t>
      </w:r>
      <w:r>
        <w:rPr>
          <w:rFonts w:ascii="华文中宋" w:eastAsia="华文中宋" w:hAnsi="华文中宋" w:cs="宋体"/>
          <w:kern w:val="0"/>
          <w:sz w:val="36"/>
          <w:szCs w:val="36"/>
          <w:u w:val="single"/>
        </w:rPr>
        <w:t xml:space="preserve"> </w:t>
      </w:r>
    </w:p>
    <w:p w14:paraId="2105623C" w14:textId="77777777" w:rsidR="00F02E86" w:rsidRPr="002C1DE7" w:rsidRDefault="00F02E86" w:rsidP="00F02E86">
      <w:pPr>
        <w:spacing w:before="240" w:line="312" w:lineRule="auto"/>
        <w:ind w:leftChars="354" w:left="850"/>
        <w:jc w:val="center"/>
        <w:rPr>
          <w:rFonts w:ascii="微软雅黑" w:eastAsia="微软雅黑" w:hAnsi="微软雅黑"/>
          <w:sz w:val="32"/>
        </w:rPr>
      </w:pPr>
    </w:p>
    <w:p w14:paraId="66966485" w14:textId="77777777" w:rsidR="00F02E86" w:rsidRDefault="00F02E86" w:rsidP="00F02E86">
      <w:pPr>
        <w:spacing w:line="312" w:lineRule="auto"/>
        <w:jc w:val="left"/>
        <w:rPr>
          <w:rFonts w:eastAsia="隶书"/>
          <w:sz w:val="32"/>
        </w:rPr>
      </w:pPr>
    </w:p>
    <w:p w14:paraId="329B4285" w14:textId="77777777" w:rsidR="00F02E86" w:rsidRDefault="00F02E86" w:rsidP="00F02E86">
      <w:pPr>
        <w:spacing w:line="312" w:lineRule="auto"/>
        <w:jc w:val="left"/>
        <w:rPr>
          <w:rFonts w:eastAsia="隶书"/>
          <w:sz w:val="10"/>
          <w:szCs w:val="10"/>
        </w:rPr>
      </w:pPr>
    </w:p>
    <w:p w14:paraId="0953B9FE" w14:textId="77777777" w:rsidR="00F02E86" w:rsidRDefault="00F02E86" w:rsidP="00F02E86">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 xml:space="preserve">专  业  班  级 </w:t>
      </w:r>
      <w:r>
        <w:rPr>
          <w:rFonts w:ascii="楷体_GB2312" w:eastAsia="楷体_GB2312" w:hint="eastAsia"/>
          <w:sz w:val="32"/>
          <w:szCs w:val="32"/>
          <w:u w:val="single"/>
        </w:rPr>
        <w:t xml:space="preserve">    </w:t>
      </w:r>
      <w:r>
        <w:rPr>
          <w:rFonts w:ascii="楷体_GB2312" w:eastAsia="楷体_GB2312"/>
          <w:sz w:val="32"/>
          <w:szCs w:val="32"/>
          <w:u w:val="single"/>
        </w:rPr>
        <w:t xml:space="preserve"> </w:t>
      </w:r>
      <w:r w:rsidRPr="00F02E86">
        <w:rPr>
          <w:rFonts w:ascii="宋体" w:hAnsi="宋体" w:hint="eastAsia"/>
          <w:sz w:val="32"/>
          <w:szCs w:val="32"/>
          <w:u w:val="single"/>
        </w:rPr>
        <w:t>2023级崇新学堂</w:t>
      </w:r>
      <w:r>
        <w:rPr>
          <w:rFonts w:ascii="楷体_GB2312" w:eastAsia="楷体_GB2312"/>
          <w:sz w:val="32"/>
          <w:szCs w:val="32"/>
          <w:u w:val="single"/>
        </w:rPr>
        <w:t xml:space="preserve">     </w:t>
      </w:r>
    </w:p>
    <w:p w14:paraId="6C12F84C" w14:textId="77777777" w:rsidR="00F02E86" w:rsidRDefault="00F02E86" w:rsidP="00F02E86">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 xml:space="preserve">学  生  学  号 </w:t>
      </w:r>
      <w:r>
        <w:rPr>
          <w:rFonts w:ascii="楷体_GB2312" w:eastAsia="楷体_GB2312" w:hint="eastAsia"/>
          <w:sz w:val="32"/>
          <w:szCs w:val="32"/>
          <w:u w:val="single"/>
        </w:rPr>
        <w:t xml:space="preserve">     </w:t>
      </w:r>
      <w:r w:rsidRPr="00F02E86">
        <w:rPr>
          <w:rFonts w:ascii="宋体" w:hAnsi="宋体" w:hint="eastAsia"/>
          <w:sz w:val="32"/>
          <w:szCs w:val="32"/>
          <w:u w:val="single"/>
        </w:rPr>
        <w:t xml:space="preserve"> </w:t>
      </w:r>
      <w:r w:rsidRPr="00F02E86">
        <w:rPr>
          <w:rFonts w:ascii="宋体" w:hAnsi="宋体"/>
          <w:sz w:val="32"/>
          <w:szCs w:val="32"/>
          <w:u w:val="single"/>
        </w:rPr>
        <w:t>202</w:t>
      </w:r>
      <w:r w:rsidRPr="00F02E86">
        <w:rPr>
          <w:rFonts w:ascii="宋体" w:hAnsi="宋体" w:hint="eastAsia"/>
          <w:sz w:val="32"/>
          <w:szCs w:val="32"/>
          <w:u w:val="single"/>
        </w:rPr>
        <w:t>300120065</w:t>
      </w:r>
      <w:r>
        <w:rPr>
          <w:rFonts w:ascii="楷体_GB2312" w:eastAsia="楷体_GB2312"/>
          <w:sz w:val="32"/>
          <w:szCs w:val="32"/>
          <w:u w:val="single"/>
        </w:rPr>
        <w:t xml:space="preserve"> </w:t>
      </w:r>
      <w:r>
        <w:rPr>
          <w:rFonts w:ascii="楷体_GB2312" w:eastAsia="楷体_GB2312" w:hint="eastAsia"/>
          <w:sz w:val="32"/>
          <w:szCs w:val="32"/>
          <w:u w:val="single"/>
        </w:rPr>
        <w:t xml:space="preserve">      </w:t>
      </w:r>
    </w:p>
    <w:p w14:paraId="2ECC7033" w14:textId="77777777" w:rsidR="00F02E86" w:rsidRDefault="00F02E86" w:rsidP="00F02E86">
      <w:pPr>
        <w:tabs>
          <w:tab w:val="left" w:pos="6870"/>
        </w:tabs>
        <w:spacing w:line="312" w:lineRule="auto"/>
        <w:ind w:leftChars="412" w:left="989"/>
        <w:jc w:val="left"/>
        <w:rPr>
          <w:rFonts w:ascii="楷体_GB2312" w:eastAsia="楷体_GB2312"/>
          <w:sz w:val="32"/>
          <w:szCs w:val="32"/>
        </w:rPr>
      </w:pPr>
      <w:r>
        <w:rPr>
          <w:rFonts w:ascii="楷体_GB2312" w:eastAsia="楷体_GB2312" w:hint="eastAsia"/>
          <w:sz w:val="32"/>
          <w:szCs w:val="32"/>
        </w:rPr>
        <w:t xml:space="preserve">学  生  姓  名 </w:t>
      </w:r>
      <w:r>
        <w:rPr>
          <w:rFonts w:ascii="楷体_GB2312" w:eastAsia="楷体_GB2312" w:hint="eastAsia"/>
          <w:sz w:val="32"/>
          <w:szCs w:val="32"/>
          <w:u w:val="single"/>
        </w:rPr>
        <w:t xml:space="preserve">        </w:t>
      </w:r>
      <w:r w:rsidRPr="00F02E86">
        <w:rPr>
          <w:rFonts w:ascii="宋体" w:hAnsi="宋体" w:hint="eastAsia"/>
          <w:sz w:val="32"/>
          <w:szCs w:val="32"/>
          <w:u w:val="single"/>
        </w:rPr>
        <w:t xml:space="preserve">魏天行 </w:t>
      </w:r>
      <w:r>
        <w:rPr>
          <w:rFonts w:ascii="楷体_GB2312" w:eastAsia="楷体_GB2312" w:hint="eastAsia"/>
          <w:sz w:val="32"/>
          <w:szCs w:val="32"/>
          <w:u w:val="single"/>
        </w:rPr>
        <w:t xml:space="preserve">         </w:t>
      </w:r>
      <w:r>
        <w:rPr>
          <w:rFonts w:eastAsia="楷体_GB2312" w:hint="eastAsia"/>
          <w:sz w:val="32"/>
          <w:szCs w:val="32"/>
          <w:u w:val="single"/>
        </w:rPr>
        <w:t xml:space="preserve"> </w:t>
      </w:r>
    </w:p>
    <w:p w14:paraId="3D8424A2" w14:textId="56ADBE18" w:rsidR="00B23BA2" w:rsidRDefault="00B23BA2">
      <w:pPr>
        <w:widowControl/>
        <w:spacing w:line="240" w:lineRule="auto"/>
        <w:jc w:val="left"/>
        <w:rPr>
          <w:rFonts w:ascii="楷体_GB2312" w:eastAsia="楷体_GB2312"/>
          <w:sz w:val="32"/>
          <w:szCs w:val="32"/>
        </w:rPr>
      </w:pPr>
    </w:p>
    <w:p w14:paraId="312E422E" w14:textId="77777777" w:rsidR="00B23BA2" w:rsidRPr="005C4938" w:rsidRDefault="00B23BA2" w:rsidP="00B23BA2">
      <w:pPr>
        <w:tabs>
          <w:tab w:val="left" w:pos="6870"/>
        </w:tabs>
        <w:spacing w:line="312" w:lineRule="auto"/>
        <w:jc w:val="left"/>
        <w:rPr>
          <w:rFonts w:ascii="楷体_GB2312" w:eastAsia="楷体_GB2312"/>
          <w:sz w:val="32"/>
          <w:szCs w:val="32"/>
        </w:rPr>
      </w:pPr>
    </w:p>
    <w:p w14:paraId="768CDD18" w14:textId="1C1DE4AD" w:rsidR="00B23BA2" w:rsidRPr="00B23BA2" w:rsidRDefault="00B23BA2" w:rsidP="00B23BA2">
      <w:pPr>
        <w:widowControl/>
        <w:shd w:val="clear" w:color="auto" w:fill="FFFFFF"/>
        <w:spacing w:line="240" w:lineRule="auto"/>
        <w:jc w:val="center"/>
        <w:outlineLvl w:val="0"/>
        <w:rPr>
          <w:rFonts w:ascii="微软雅黑" w:eastAsia="微软雅黑" w:hAnsi="微软雅黑" w:cs="宋体"/>
          <w:b/>
          <w:bCs/>
          <w:color w:val="222226"/>
          <w:kern w:val="36"/>
          <w:sz w:val="42"/>
          <w:szCs w:val="42"/>
        </w:rPr>
      </w:pPr>
      <w:r w:rsidRPr="00B23BA2">
        <w:rPr>
          <w:rFonts w:ascii="微软雅黑" w:eastAsia="微软雅黑" w:hAnsi="微软雅黑" w:cs="宋体" w:hint="eastAsia"/>
          <w:b/>
          <w:bCs/>
          <w:color w:val="222226"/>
          <w:kern w:val="36"/>
          <w:sz w:val="42"/>
          <w:szCs w:val="42"/>
        </w:rPr>
        <w:lastRenderedPageBreak/>
        <w:t>实验一 高频小信号</w:t>
      </w:r>
      <w:r w:rsidR="0058123C">
        <w:rPr>
          <w:rFonts w:ascii="微软雅黑" w:eastAsia="微软雅黑" w:hAnsi="微软雅黑" w:cs="宋体" w:hint="eastAsia"/>
          <w:b/>
          <w:bCs/>
          <w:color w:val="222226"/>
          <w:kern w:val="36"/>
          <w:sz w:val="42"/>
          <w:szCs w:val="42"/>
        </w:rPr>
        <w:t>谐振放大器</w:t>
      </w:r>
    </w:p>
    <w:p w14:paraId="030B5884" w14:textId="77777777" w:rsidR="00B23BA2" w:rsidRPr="00B23BA2" w:rsidRDefault="00B23BA2" w:rsidP="00B23BA2">
      <w:pPr>
        <w:pStyle w:val="2"/>
        <w:shd w:val="clear" w:color="auto" w:fill="FFFFFF"/>
        <w:spacing w:before="0" w:after="0" w:line="480" w:lineRule="atLeast"/>
        <w:rPr>
          <w:rFonts w:ascii="微软雅黑" w:eastAsia="微软雅黑" w:hAnsi="微软雅黑"/>
          <w:color w:val="4F4F4F"/>
          <w:sz w:val="28"/>
          <w:szCs w:val="28"/>
        </w:rPr>
      </w:pPr>
      <w:r w:rsidRPr="00B23BA2">
        <w:rPr>
          <w:rStyle w:val="a3"/>
          <w:rFonts w:ascii="微软雅黑" w:eastAsia="微软雅黑" w:hAnsi="微软雅黑" w:hint="eastAsia"/>
          <w:b/>
          <w:bCs/>
          <w:color w:val="4F4F4F"/>
          <w:sz w:val="28"/>
          <w:szCs w:val="28"/>
        </w:rPr>
        <w:t>【实验目的】</w:t>
      </w:r>
    </w:p>
    <w:p w14:paraId="654F66D7" w14:textId="602A0FB6" w:rsidR="00B23BA2" w:rsidRDefault="00B55665" w:rsidP="00B23BA2">
      <w:pPr>
        <w:widowControl/>
        <w:numPr>
          <w:ilvl w:val="0"/>
          <w:numId w:val="1"/>
        </w:numPr>
        <w:shd w:val="clear" w:color="auto" w:fill="FFFFFF"/>
        <w:spacing w:line="240" w:lineRule="auto"/>
        <w:ind w:left="1320"/>
        <w:jc w:val="left"/>
        <w:rPr>
          <w:rFonts w:ascii="Arial" w:hAnsi="Arial" w:cs="Arial"/>
          <w:color w:val="333333"/>
          <w:szCs w:val="24"/>
        </w:rPr>
      </w:pPr>
      <w:r>
        <w:rPr>
          <w:rFonts w:ascii="Arial" w:hAnsi="Arial" w:cs="Arial" w:hint="eastAsia"/>
          <w:color w:val="000000"/>
        </w:rPr>
        <w:t>进一步理解高频小信号放大器与低频小信号放大器的不同。</w:t>
      </w:r>
    </w:p>
    <w:p w14:paraId="32292A5D" w14:textId="77777777" w:rsidR="00B23BA2" w:rsidRDefault="00B23BA2" w:rsidP="00B23BA2">
      <w:pPr>
        <w:widowControl/>
        <w:numPr>
          <w:ilvl w:val="0"/>
          <w:numId w:val="1"/>
        </w:numPr>
        <w:shd w:val="clear" w:color="auto" w:fill="FFFFFF"/>
        <w:spacing w:line="240" w:lineRule="auto"/>
        <w:ind w:left="1320"/>
        <w:jc w:val="left"/>
        <w:rPr>
          <w:rFonts w:ascii="Arial" w:hAnsi="Arial" w:cs="Arial"/>
          <w:color w:val="333333"/>
        </w:rPr>
      </w:pPr>
      <w:r>
        <w:rPr>
          <w:rFonts w:ascii="Arial" w:hAnsi="Arial" w:cs="Arial"/>
          <w:color w:val="000000"/>
        </w:rPr>
        <w:t>掌握单调谐回路、双调谐回路高频小信号谐振放大器的电路组成、工作原理。</w:t>
      </w:r>
    </w:p>
    <w:p w14:paraId="704AFD9C" w14:textId="77777777" w:rsidR="00B23BA2" w:rsidRDefault="00B23BA2" w:rsidP="00B23BA2">
      <w:pPr>
        <w:widowControl/>
        <w:numPr>
          <w:ilvl w:val="0"/>
          <w:numId w:val="1"/>
        </w:numPr>
        <w:shd w:val="clear" w:color="auto" w:fill="FFFFFF"/>
        <w:spacing w:line="240" w:lineRule="auto"/>
        <w:ind w:left="1320"/>
        <w:jc w:val="left"/>
        <w:rPr>
          <w:rFonts w:ascii="Arial" w:hAnsi="Arial" w:cs="Arial"/>
          <w:color w:val="333333"/>
        </w:rPr>
      </w:pPr>
      <w:r>
        <w:rPr>
          <w:rFonts w:ascii="Arial" w:hAnsi="Arial" w:cs="Arial"/>
          <w:color w:val="000000"/>
        </w:rPr>
        <w:t>熟悉放大器静态工作点的测量方法。</w:t>
      </w:r>
    </w:p>
    <w:p w14:paraId="07F042FC" w14:textId="77777777" w:rsidR="00B23BA2" w:rsidRDefault="00B23BA2" w:rsidP="00B23BA2">
      <w:pPr>
        <w:widowControl/>
        <w:numPr>
          <w:ilvl w:val="0"/>
          <w:numId w:val="1"/>
        </w:numPr>
        <w:shd w:val="clear" w:color="auto" w:fill="FFFFFF"/>
        <w:spacing w:line="240" w:lineRule="auto"/>
        <w:ind w:left="1320"/>
        <w:jc w:val="left"/>
        <w:rPr>
          <w:rFonts w:ascii="Arial" w:hAnsi="Arial" w:cs="Arial"/>
          <w:color w:val="333333"/>
        </w:rPr>
      </w:pPr>
      <w:r>
        <w:rPr>
          <w:rFonts w:ascii="Arial" w:hAnsi="Arial" w:cs="Arial"/>
          <w:color w:val="000000"/>
        </w:rPr>
        <w:t>掌握用示波器测试小信号谐振放大器的基本性能的方法及谐振放大器的调试方法。</w:t>
      </w:r>
    </w:p>
    <w:p w14:paraId="27467406" w14:textId="77777777" w:rsidR="00B23BA2" w:rsidRDefault="00B23BA2" w:rsidP="00B23BA2">
      <w:pPr>
        <w:widowControl/>
        <w:numPr>
          <w:ilvl w:val="0"/>
          <w:numId w:val="1"/>
        </w:numPr>
        <w:shd w:val="clear" w:color="auto" w:fill="FFFFFF"/>
        <w:spacing w:line="240" w:lineRule="auto"/>
        <w:ind w:left="1320"/>
        <w:jc w:val="left"/>
        <w:rPr>
          <w:rFonts w:ascii="Arial" w:hAnsi="Arial" w:cs="Arial"/>
          <w:color w:val="333333"/>
        </w:rPr>
      </w:pPr>
      <w:r>
        <w:rPr>
          <w:rFonts w:ascii="Arial" w:hAnsi="Arial" w:cs="Arial"/>
          <w:color w:val="000000"/>
        </w:rPr>
        <w:t>学会用扫频仪测试小信号谐振放大器幅频特性的方法。</w:t>
      </w:r>
    </w:p>
    <w:p w14:paraId="54DDBFAD" w14:textId="77777777" w:rsidR="00B23BA2" w:rsidRDefault="00B23BA2" w:rsidP="00B23BA2">
      <w:pPr>
        <w:widowControl/>
        <w:numPr>
          <w:ilvl w:val="0"/>
          <w:numId w:val="1"/>
        </w:numPr>
        <w:shd w:val="clear" w:color="auto" w:fill="FFFFFF"/>
        <w:spacing w:line="240" w:lineRule="auto"/>
        <w:ind w:left="1320"/>
        <w:jc w:val="left"/>
        <w:rPr>
          <w:rFonts w:ascii="Arial" w:hAnsi="Arial" w:cs="Arial"/>
          <w:color w:val="333333"/>
        </w:rPr>
      </w:pPr>
      <w:r>
        <w:rPr>
          <w:rFonts w:ascii="Arial" w:hAnsi="Arial" w:cs="Arial"/>
          <w:color w:val="000000"/>
        </w:rPr>
        <w:t>熟悉放大器静态工作点和集电极负载对单调谐放大器幅频特性（包括电压增益、通频带、</w:t>
      </w:r>
      <w:r>
        <w:rPr>
          <w:rFonts w:ascii="Arial" w:hAnsi="Arial" w:cs="Arial"/>
          <w:color w:val="000000"/>
        </w:rPr>
        <w:t>Q</w:t>
      </w:r>
      <w:r>
        <w:rPr>
          <w:rFonts w:ascii="Arial" w:hAnsi="Arial" w:cs="Arial"/>
          <w:color w:val="000000"/>
        </w:rPr>
        <w:t>值）的影响。</w:t>
      </w:r>
    </w:p>
    <w:p w14:paraId="5A0F4436" w14:textId="77777777" w:rsidR="00B23BA2" w:rsidRDefault="00B23BA2" w:rsidP="00B23BA2">
      <w:pPr>
        <w:widowControl/>
        <w:numPr>
          <w:ilvl w:val="0"/>
          <w:numId w:val="1"/>
        </w:numPr>
        <w:shd w:val="clear" w:color="auto" w:fill="FFFFFF"/>
        <w:spacing w:line="240" w:lineRule="auto"/>
        <w:ind w:left="1320"/>
        <w:jc w:val="left"/>
        <w:rPr>
          <w:rFonts w:ascii="Arial" w:hAnsi="Arial" w:cs="Arial"/>
          <w:color w:val="333333"/>
        </w:rPr>
      </w:pPr>
      <w:r>
        <w:rPr>
          <w:rFonts w:ascii="Arial" w:hAnsi="Arial" w:cs="Arial"/>
          <w:color w:val="000000"/>
        </w:rPr>
        <w:t>掌握用</w:t>
      </w:r>
      <w:r>
        <w:rPr>
          <w:rFonts w:ascii="Arial" w:hAnsi="Arial" w:cs="Arial"/>
          <w:color w:val="000000"/>
        </w:rPr>
        <w:t xml:space="preserve">Multisim </w:t>
      </w:r>
      <w:r>
        <w:rPr>
          <w:rFonts w:ascii="Arial" w:hAnsi="Arial" w:cs="Arial"/>
          <w:color w:val="000000"/>
        </w:rPr>
        <w:t>分析、测试高频小信号放大器的基本性能的方法。</w:t>
      </w:r>
    </w:p>
    <w:p w14:paraId="16B8A8D5" w14:textId="77777777" w:rsidR="00B23BA2" w:rsidRPr="00B23BA2" w:rsidRDefault="00B23BA2" w:rsidP="00B23BA2">
      <w:pPr>
        <w:pStyle w:val="2"/>
        <w:shd w:val="clear" w:color="auto" w:fill="FFFFFF"/>
        <w:spacing w:before="0" w:after="0" w:line="480" w:lineRule="atLeast"/>
        <w:rPr>
          <w:rFonts w:ascii="微软雅黑" w:eastAsia="微软雅黑" w:hAnsi="微软雅黑" w:cs="宋体"/>
          <w:color w:val="4F4F4F"/>
          <w:sz w:val="28"/>
          <w:szCs w:val="28"/>
        </w:rPr>
      </w:pPr>
      <w:bookmarkStart w:id="0" w:name="t2"/>
      <w:bookmarkEnd w:id="0"/>
      <w:r w:rsidRPr="00B23BA2">
        <w:rPr>
          <w:rStyle w:val="a3"/>
          <w:rFonts w:ascii="微软雅黑" w:eastAsia="微软雅黑" w:hAnsi="微软雅黑" w:hint="eastAsia"/>
          <w:b/>
          <w:bCs/>
          <w:color w:val="4F4F4F"/>
          <w:sz w:val="28"/>
          <w:szCs w:val="28"/>
        </w:rPr>
        <w:t>【实验设备】</w:t>
      </w:r>
    </w:p>
    <w:p w14:paraId="4531A55B" w14:textId="77777777" w:rsidR="00B23BA2" w:rsidRDefault="00B23BA2" w:rsidP="00B23BA2">
      <w:pPr>
        <w:pStyle w:val="a4"/>
        <w:shd w:val="clear" w:color="auto" w:fill="FFFFFF"/>
        <w:spacing w:before="0" w:beforeAutospacing="0" w:after="0" w:afterAutospacing="0"/>
        <w:rPr>
          <w:rFonts w:ascii="Arial" w:hAnsi="Arial" w:cs="Arial"/>
          <w:color w:val="4D4D4D"/>
        </w:rPr>
      </w:pPr>
      <w:r>
        <w:rPr>
          <w:rFonts w:ascii="Arial" w:hAnsi="Arial" w:cs="Arial"/>
          <w:color w:val="4D4D4D"/>
        </w:rPr>
        <w:t>数字双踪示波器、高频毫伏表、频率特性测试仪、万用表、高频信号发生器</w:t>
      </w:r>
      <w:r>
        <w:rPr>
          <w:rFonts w:ascii="Arial" w:hAnsi="Arial" w:cs="Arial"/>
          <w:color w:val="4D4D4D"/>
        </w:rPr>
        <w:t xml:space="preserve"> </w:t>
      </w:r>
      <w:r>
        <w:rPr>
          <w:rFonts w:ascii="Arial" w:hAnsi="Arial" w:cs="Arial"/>
          <w:color w:val="4D4D4D"/>
        </w:rPr>
        <w:t>和</w:t>
      </w:r>
      <w:r>
        <w:rPr>
          <w:rFonts w:ascii="Arial" w:hAnsi="Arial" w:cs="Arial"/>
          <w:color w:val="4D4D4D"/>
        </w:rPr>
        <w:t xml:space="preserve"> </w:t>
      </w:r>
      <w:r>
        <w:rPr>
          <w:rFonts w:ascii="Arial" w:hAnsi="Arial" w:cs="Arial"/>
          <w:color w:val="4D4D4D"/>
        </w:rPr>
        <w:t>实验模块</w:t>
      </w:r>
      <w:r>
        <w:rPr>
          <w:rFonts w:ascii="Arial" w:hAnsi="Arial" w:cs="Arial"/>
          <w:color w:val="4D4D4D"/>
        </w:rPr>
        <w:t>2 —</w:t>
      </w:r>
      <w:r>
        <w:rPr>
          <w:rFonts w:ascii="Arial" w:hAnsi="Arial" w:cs="Arial"/>
          <w:color w:val="4D4D4D"/>
        </w:rPr>
        <w:t>高频小信号</w:t>
      </w:r>
      <w:hyperlink r:id="rId8" w:tgtFrame="_blank" w:history="1">
        <w:r>
          <w:rPr>
            <w:rStyle w:val="a5"/>
            <w:rFonts w:ascii="Arial" w:hAnsi="Arial" w:cs="Arial"/>
            <w:color w:val="FC5531"/>
          </w:rPr>
          <w:t>放大器</w:t>
        </w:r>
      </w:hyperlink>
      <w:r>
        <w:rPr>
          <w:rFonts w:ascii="Arial" w:hAnsi="Arial" w:cs="Arial"/>
          <w:color w:val="4D4D4D"/>
        </w:rPr>
        <w:t>。</w:t>
      </w:r>
      <w:bookmarkStart w:id="1" w:name="t3"/>
      <w:bookmarkEnd w:id="1"/>
    </w:p>
    <w:p w14:paraId="1CA173D2" w14:textId="77777777" w:rsidR="00B23BA2" w:rsidRPr="00B23BA2" w:rsidRDefault="00B23BA2" w:rsidP="00B23BA2">
      <w:pPr>
        <w:pStyle w:val="2"/>
        <w:shd w:val="clear" w:color="auto" w:fill="FFFFFF"/>
        <w:spacing w:before="0" w:after="0" w:line="480" w:lineRule="atLeast"/>
        <w:rPr>
          <w:rFonts w:ascii="微软雅黑" w:eastAsia="微软雅黑" w:hAnsi="微软雅黑" w:cs="宋体"/>
          <w:color w:val="4F4F4F"/>
          <w:sz w:val="28"/>
          <w:szCs w:val="28"/>
        </w:rPr>
      </w:pPr>
      <w:r w:rsidRPr="00B23BA2">
        <w:rPr>
          <w:rStyle w:val="a3"/>
          <w:rFonts w:ascii="微软雅黑" w:eastAsia="微软雅黑" w:hAnsi="微软雅黑" w:hint="eastAsia"/>
          <w:b/>
          <w:bCs/>
          <w:color w:val="4F4F4F"/>
          <w:sz w:val="28"/>
          <w:szCs w:val="28"/>
        </w:rPr>
        <w:t>【实验原理】</w:t>
      </w:r>
    </w:p>
    <w:p w14:paraId="4B9AB8C3" w14:textId="77777777" w:rsidR="00B23BA2" w:rsidRDefault="00B23BA2" w:rsidP="00B23BA2">
      <w:pPr>
        <w:pStyle w:val="a4"/>
        <w:shd w:val="clear" w:color="auto" w:fill="FFFFFF"/>
        <w:spacing w:before="0" w:beforeAutospacing="0" w:after="240" w:afterAutospacing="0"/>
        <w:jc w:val="center"/>
        <w:rPr>
          <w:rFonts w:ascii="Arial" w:hAnsi="Arial" w:cs="Arial"/>
          <w:color w:val="4D4D4D"/>
        </w:rPr>
      </w:pPr>
      <w:r>
        <w:rPr>
          <w:rFonts w:ascii="Arial" w:hAnsi="Arial" w:cs="Arial"/>
          <w:noProof/>
          <w:color w:val="4D4D4D"/>
        </w:rPr>
        <w:drawing>
          <wp:inline distT="0" distB="0" distL="0" distR="0" wp14:anchorId="411C36A7" wp14:editId="20AF5771">
            <wp:extent cx="5798393" cy="3709686"/>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4401" cy="3732723"/>
                    </a:xfrm>
                    <a:prstGeom prst="rect">
                      <a:avLst/>
                    </a:prstGeom>
                    <a:noFill/>
                    <a:ln>
                      <a:noFill/>
                    </a:ln>
                  </pic:spPr>
                </pic:pic>
              </a:graphicData>
            </a:graphic>
          </wp:inline>
        </w:drawing>
      </w:r>
    </w:p>
    <w:p w14:paraId="78E4F802" w14:textId="762A30B0"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72697404" wp14:editId="73D0C8B4">
            <wp:extent cx="5274310" cy="46316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631690"/>
                    </a:xfrm>
                    <a:prstGeom prst="rect">
                      <a:avLst/>
                    </a:prstGeom>
                    <a:noFill/>
                    <a:ln>
                      <a:noFill/>
                    </a:ln>
                  </pic:spPr>
                </pic:pic>
              </a:graphicData>
            </a:graphic>
          </wp:inline>
        </w:drawing>
      </w:r>
    </w:p>
    <w:p w14:paraId="030B51D4" w14:textId="77777777" w:rsidR="00B23BA2" w:rsidRDefault="00B23BA2" w:rsidP="00B23BA2">
      <w:pPr>
        <w:pStyle w:val="2"/>
        <w:shd w:val="clear" w:color="auto" w:fill="FFFFFF"/>
        <w:spacing w:before="0" w:after="0" w:line="480" w:lineRule="atLeast"/>
        <w:rPr>
          <w:rFonts w:ascii="微软雅黑" w:eastAsia="微软雅黑" w:hAnsi="微软雅黑" w:cs="宋体"/>
          <w:color w:val="4F4F4F"/>
          <w:sz w:val="33"/>
          <w:szCs w:val="33"/>
        </w:rPr>
      </w:pPr>
      <w:bookmarkStart w:id="2" w:name="t4"/>
      <w:bookmarkEnd w:id="2"/>
      <w:r>
        <w:rPr>
          <w:rStyle w:val="a3"/>
          <w:rFonts w:ascii="微软雅黑" w:eastAsia="微软雅黑" w:hAnsi="微软雅黑" w:hint="eastAsia"/>
          <w:b/>
          <w:bCs/>
          <w:color w:val="4F4F4F"/>
          <w:sz w:val="33"/>
          <w:szCs w:val="33"/>
        </w:rPr>
        <w:t>【Multisim 仿真】</w:t>
      </w:r>
    </w:p>
    <w:p w14:paraId="644ED11C" w14:textId="77777777" w:rsidR="00B23BA2" w:rsidRDefault="00B23BA2" w:rsidP="00B23BA2">
      <w:pPr>
        <w:pStyle w:val="3"/>
        <w:shd w:val="clear" w:color="auto" w:fill="FFFFFF"/>
        <w:spacing w:before="0" w:after="0" w:line="450" w:lineRule="atLeast"/>
        <w:rPr>
          <w:rFonts w:ascii="微软雅黑" w:eastAsia="微软雅黑" w:hAnsi="微软雅黑"/>
          <w:color w:val="4F4F4F"/>
          <w:sz w:val="30"/>
          <w:szCs w:val="30"/>
        </w:rPr>
      </w:pPr>
      <w:bookmarkStart w:id="3" w:name="t5"/>
      <w:bookmarkEnd w:id="3"/>
      <w:r>
        <w:rPr>
          <w:rFonts w:ascii="微软雅黑" w:eastAsia="微软雅黑" w:hAnsi="微软雅黑" w:hint="eastAsia"/>
          <w:color w:val="4F4F4F"/>
          <w:sz w:val="30"/>
          <w:szCs w:val="30"/>
        </w:rPr>
        <w:t>一、单调谐回路的放大器的</w:t>
      </w:r>
      <w:r>
        <w:rPr>
          <w:rStyle w:val="edu-hl"/>
          <w:rFonts w:ascii="微软雅黑" w:eastAsia="微软雅黑" w:hAnsi="微软雅黑" w:hint="eastAsia"/>
          <w:color w:val="FC5531"/>
          <w:sz w:val="30"/>
          <w:szCs w:val="30"/>
        </w:rPr>
        <w:t>性能分析</w:t>
      </w:r>
    </w:p>
    <w:p w14:paraId="3EB907A0"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建立仿真电路如下所示：</w:t>
      </w:r>
    </w:p>
    <w:p w14:paraId="5B66578B" w14:textId="14E27C34"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5294A501" wp14:editId="1B1F2531">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90470"/>
                    </a:xfrm>
                    <a:prstGeom prst="rect">
                      <a:avLst/>
                    </a:prstGeom>
                    <a:noFill/>
                    <a:ln>
                      <a:noFill/>
                    </a:ln>
                  </pic:spPr>
                </pic:pic>
              </a:graphicData>
            </a:graphic>
          </wp:inline>
        </w:drawing>
      </w:r>
    </w:p>
    <w:p w14:paraId="00396836"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点击运</w:t>
      </w:r>
      <w:r>
        <w:rPr>
          <w:rFonts w:ascii="微软雅黑" w:eastAsia="微软雅黑" w:hAnsi="微软雅黑" w:cs="微软雅黑" w:hint="eastAsia"/>
          <w:color w:val="4D4D4D"/>
        </w:rPr>
        <w:t>⾏</w:t>
      </w:r>
      <w:r>
        <w:rPr>
          <w:rFonts w:ascii="Arial" w:hAnsi="Arial" w:cs="Arial"/>
          <w:color w:val="4D4D4D"/>
        </w:rPr>
        <w:t xml:space="preserve">, </w:t>
      </w:r>
      <w:r>
        <w:rPr>
          <w:rFonts w:ascii="Arial" w:hAnsi="Arial" w:cs="Arial"/>
          <w:color w:val="4D4D4D"/>
        </w:rPr>
        <w:t>仿真的波形和相位都出现了问题</w:t>
      </w:r>
      <w:r>
        <w:rPr>
          <w:rFonts w:ascii="Arial" w:hAnsi="Arial" w:cs="Arial"/>
          <w:color w:val="4D4D4D"/>
        </w:rPr>
        <w:t xml:space="preserve">, </w:t>
      </w:r>
      <w:r>
        <w:rPr>
          <w:rFonts w:ascii="Arial" w:hAnsi="Arial" w:cs="Arial"/>
          <w:color w:val="4D4D4D"/>
        </w:rPr>
        <w:t>如下所示</w:t>
      </w:r>
    </w:p>
    <w:p w14:paraId="355F84A2" w14:textId="2B84CC1B"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2B8AF267" wp14:editId="4FEF5460">
            <wp:extent cx="5274310" cy="38836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883660"/>
                    </a:xfrm>
                    <a:prstGeom prst="rect">
                      <a:avLst/>
                    </a:prstGeom>
                    <a:noFill/>
                    <a:ln>
                      <a:noFill/>
                    </a:ln>
                  </pic:spPr>
                </pic:pic>
              </a:graphicData>
            </a:graphic>
          </wp:inline>
        </w:drawing>
      </w:r>
    </w:p>
    <w:p w14:paraId="2C700A5A"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经过分析与观察</w:t>
      </w:r>
      <w:r>
        <w:rPr>
          <w:rFonts w:ascii="Arial" w:hAnsi="Arial" w:cs="Arial"/>
          <w:color w:val="4D4D4D"/>
        </w:rPr>
        <w:t xml:space="preserve">, </w:t>
      </w:r>
      <w:r>
        <w:rPr>
          <w:rFonts w:ascii="Arial" w:hAnsi="Arial" w:cs="Arial"/>
          <w:color w:val="4D4D4D"/>
        </w:rPr>
        <w:t>教材的输</w:t>
      </w:r>
      <w:r>
        <w:rPr>
          <w:rFonts w:ascii="微软雅黑" w:eastAsia="微软雅黑" w:hAnsi="微软雅黑" w:cs="微软雅黑" w:hint="eastAsia"/>
          <w:color w:val="4D4D4D"/>
        </w:rPr>
        <w:t>⼊</w:t>
      </w:r>
      <w:r>
        <w:rPr>
          <w:rFonts w:hint="eastAsia"/>
          <w:color w:val="4D4D4D"/>
        </w:rPr>
        <w:t>信号应为</w:t>
      </w:r>
      <w:r>
        <w:rPr>
          <w:rFonts w:ascii="Arial" w:hAnsi="Arial" w:cs="Arial"/>
          <w:color w:val="4D4D4D"/>
        </w:rPr>
        <w:t xml:space="preserve">20mVrms, </w:t>
      </w:r>
      <w:r>
        <w:rPr>
          <w:rFonts w:ascii="Arial" w:hAnsi="Arial" w:cs="Arial"/>
          <w:color w:val="4D4D4D"/>
        </w:rPr>
        <w:t>教材少写了</w:t>
      </w:r>
      <w:r>
        <w:rPr>
          <w:rFonts w:ascii="Arial" w:hAnsi="Arial" w:cs="Arial"/>
          <w:color w:val="4D4D4D"/>
        </w:rPr>
        <w:t xml:space="preserve">m, </w:t>
      </w:r>
      <w:r>
        <w:rPr>
          <w:rFonts w:ascii="Arial" w:hAnsi="Arial" w:cs="Arial"/>
          <w:color w:val="4D4D4D"/>
        </w:rPr>
        <w:t>即放</w:t>
      </w:r>
      <w:r>
        <w:rPr>
          <w:rFonts w:ascii="微软雅黑" w:eastAsia="微软雅黑" w:hAnsi="微软雅黑" w:cs="微软雅黑" w:hint="eastAsia"/>
          <w:color w:val="4D4D4D"/>
        </w:rPr>
        <w:t>⼤</w:t>
      </w:r>
      <w:r>
        <w:rPr>
          <w:rFonts w:hint="eastAsia"/>
          <w:color w:val="4D4D4D"/>
        </w:rPr>
        <w:t>了</w:t>
      </w:r>
      <w:r>
        <w:rPr>
          <w:rFonts w:ascii="微软雅黑" w:eastAsia="微软雅黑" w:hAnsi="微软雅黑" w:cs="微软雅黑" w:hint="eastAsia"/>
          <w:color w:val="4D4D4D"/>
        </w:rPr>
        <w:t>⼀</w:t>
      </w:r>
      <w:r>
        <w:rPr>
          <w:rFonts w:hint="eastAsia"/>
          <w:color w:val="4D4D4D"/>
        </w:rPr>
        <w:t>千倍</w:t>
      </w:r>
      <w:r>
        <w:rPr>
          <w:rFonts w:ascii="Arial" w:hAnsi="Arial" w:cs="Arial"/>
          <w:color w:val="4D4D4D"/>
        </w:rPr>
        <w:t>,</w:t>
      </w:r>
      <w:r>
        <w:rPr>
          <w:rFonts w:ascii="Arial" w:hAnsi="Arial" w:cs="Arial"/>
          <w:color w:val="4D4D4D"/>
        </w:rPr>
        <w:t>使输</w:t>
      </w:r>
      <w:r>
        <w:rPr>
          <w:rFonts w:ascii="微软雅黑" w:eastAsia="微软雅黑" w:hAnsi="微软雅黑" w:cs="微软雅黑" w:hint="eastAsia"/>
          <w:color w:val="4D4D4D"/>
        </w:rPr>
        <w:t>⼊</w:t>
      </w:r>
      <w:r>
        <w:rPr>
          <w:rFonts w:hint="eastAsia"/>
          <w:color w:val="4D4D4D"/>
        </w:rPr>
        <w:t>信号超出</w:t>
      </w:r>
      <w:r>
        <w:rPr>
          <w:rFonts w:ascii="Arial" w:hAnsi="Arial" w:cs="Arial"/>
          <w:color w:val="4D4D4D"/>
        </w:rPr>
        <w:t xml:space="preserve">VCC, </w:t>
      </w:r>
      <w:r>
        <w:rPr>
          <w:rFonts w:ascii="Arial" w:hAnsi="Arial" w:cs="Arial"/>
          <w:color w:val="4D4D4D"/>
        </w:rPr>
        <w:t>修改后的电路与波形图如下</w:t>
      </w:r>
      <w:r>
        <w:rPr>
          <w:rFonts w:ascii="Arial" w:hAnsi="Arial" w:cs="Arial"/>
          <w:color w:val="4D4D4D"/>
        </w:rPr>
        <w:t>:</w:t>
      </w:r>
    </w:p>
    <w:p w14:paraId="6149FC34" w14:textId="3CA9820E"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noProof/>
          <w:color w:val="4D4D4D"/>
        </w:rPr>
        <w:drawing>
          <wp:inline distT="0" distB="0" distL="0" distR="0" wp14:anchorId="0C82277F" wp14:editId="23ACF115">
            <wp:extent cx="5274310" cy="20701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070100"/>
                    </a:xfrm>
                    <a:prstGeom prst="rect">
                      <a:avLst/>
                    </a:prstGeom>
                    <a:noFill/>
                    <a:ln>
                      <a:noFill/>
                    </a:ln>
                  </pic:spPr>
                </pic:pic>
              </a:graphicData>
            </a:graphic>
          </wp:inline>
        </w:drawing>
      </w:r>
    </w:p>
    <w:p w14:paraId="6E5D4B1A"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1.</w:t>
      </w:r>
      <w:r>
        <w:rPr>
          <w:rFonts w:ascii="Arial" w:hAnsi="Arial" w:cs="Arial"/>
          <w:color w:val="4D4D4D"/>
        </w:rPr>
        <w:t>利用</w:t>
      </w:r>
      <w:r>
        <w:rPr>
          <w:rFonts w:ascii="Arial" w:hAnsi="Arial" w:cs="Arial"/>
          <w:color w:val="4D4D4D"/>
        </w:rPr>
        <w:t>Simulate</w:t>
      </w:r>
      <w:r>
        <w:rPr>
          <w:rFonts w:ascii="Arial" w:hAnsi="Arial" w:cs="Arial"/>
          <w:color w:val="4D4D4D"/>
        </w:rPr>
        <w:t>的</w:t>
      </w:r>
      <w:r>
        <w:rPr>
          <w:rFonts w:ascii="Arial" w:hAnsi="Arial" w:cs="Arial"/>
          <w:color w:val="4D4D4D"/>
        </w:rPr>
        <w:t>Analyses</w:t>
      </w:r>
      <w:r>
        <w:rPr>
          <w:rFonts w:ascii="Arial" w:hAnsi="Arial" w:cs="Arial"/>
          <w:color w:val="4D4D4D"/>
        </w:rPr>
        <w:t>的</w:t>
      </w:r>
      <w:r>
        <w:rPr>
          <w:rFonts w:ascii="Arial" w:hAnsi="Arial" w:cs="Arial"/>
          <w:color w:val="4D4D4D"/>
        </w:rPr>
        <w:t>DC Operating Point</w:t>
      </w:r>
      <w:r>
        <w:rPr>
          <w:rFonts w:ascii="Arial" w:hAnsi="Arial" w:cs="Arial"/>
          <w:color w:val="4D4D4D"/>
        </w:rPr>
        <w:t>进行直流工作点的分析，结果如下表所示：</w:t>
      </w:r>
    </w:p>
    <w:p w14:paraId="0C171A16" w14:textId="2F3AEDEA"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7831F0F3" wp14:editId="109B41E0">
            <wp:extent cx="5274310" cy="42538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253865"/>
                    </a:xfrm>
                    <a:prstGeom prst="rect">
                      <a:avLst/>
                    </a:prstGeom>
                    <a:noFill/>
                    <a:ln>
                      <a:noFill/>
                    </a:ln>
                  </pic:spPr>
                </pic:pic>
              </a:graphicData>
            </a:graphic>
          </wp:inline>
        </w:drawing>
      </w:r>
    </w:p>
    <w:p w14:paraId="6D50785C"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2.</w:t>
      </w:r>
      <w:r>
        <w:rPr>
          <w:rFonts w:ascii="Arial" w:hAnsi="Arial" w:cs="Arial"/>
          <w:color w:val="4D4D4D"/>
        </w:rPr>
        <w:t>放大倍数的计算</w:t>
      </w:r>
    </w:p>
    <w:p w14:paraId="43264E5E"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利用示波器的测量波形，计算放大倍数</w:t>
      </w:r>
    </w:p>
    <w:p w14:paraId="2F994A2F" w14:textId="788EC45A"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2EF594DD" wp14:editId="091B54BE">
            <wp:extent cx="5274310" cy="5670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67055"/>
                    </a:xfrm>
                    <a:prstGeom prst="rect">
                      <a:avLst/>
                    </a:prstGeom>
                    <a:noFill/>
                    <a:ln>
                      <a:noFill/>
                    </a:ln>
                  </pic:spPr>
                </pic:pic>
              </a:graphicData>
            </a:graphic>
          </wp:inline>
        </w:drawing>
      </w:r>
    </w:p>
    <w:p w14:paraId="26BFC557" w14:textId="5F151B63"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1E5C9C0F" wp14:editId="703C9460">
            <wp:extent cx="5274310" cy="39230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23030"/>
                    </a:xfrm>
                    <a:prstGeom prst="rect">
                      <a:avLst/>
                    </a:prstGeom>
                    <a:noFill/>
                    <a:ln>
                      <a:noFill/>
                    </a:ln>
                  </pic:spPr>
                </pic:pic>
              </a:graphicData>
            </a:graphic>
          </wp:inline>
        </w:drawing>
      </w:r>
    </w:p>
    <w:p w14:paraId="26027366" w14:textId="77777777" w:rsidR="00B23BA2" w:rsidRDefault="00B23BA2" w:rsidP="00B23BA2">
      <w:pPr>
        <w:pStyle w:val="a4"/>
        <w:shd w:val="clear" w:color="auto" w:fill="FFFFFF"/>
        <w:spacing w:before="0" w:beforeAutospacing="0" w:after="0" w:afterAutospacing="0"/>
        <w:rPr>
          <w:rFonts w:ascii="Arial" w:hAnsi="Arial" w:cs="Arial"/>
          <w:color w:val="4D4D4D"/>
        </w:rPr>
      </w:pPr>
      <w:r>
        <w:rPr>
          <w:rFonts w:ascii="Arial" w:hAnsi="Arial" w:cs="Arial"/>
          <w:color w:val="4D4D4D"/>
        </w:rPr>
        <w:t>3.</w:t>
      </w:r>
      <w:r>
        <w:rPr>
          <w:rFonts w:ascii="Arial" w:hAnsi="Arial" w:cs="Arial"/>
          <w:color w:val="4D4D4D"/>
        </w:rPr>
        <w:t>观察负载电阻对电路</w:t>
      </w:r>
      <w:r>
        <w:rPr>
          <w:rStyle w:val="edu-hl"/>
          <w:rFonts w:ascii="Arial" w:hAnsi="Arial" w:cs="Arial"/>
          <w:color w:val="FC5531"/>
        </w:rPr>
        <w:t>性能</w:t>
      </w:r>
      <w:r>
        <w:rPr>
          <w:rFonts w:ascii="Arial" w:hAnsi="Arial" w:cs="Arial"/>
          <w:color w:val="4D4D4D"/>
        </w:rPr>
        <w:t>的影响</w:t>
      </w:r>
    </w:p>
    <w:p w14:paraId="4711CCE5"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电路性能主要包括中心频率和电压增益</w:t>
      </w:r>
    </w:p>
    <w:p w14:paraId="10EE59EA" w14:textId="131A1468"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61DBA0A6" wp14:editId="52D0109C">
            <wp:extent cx="5274310" cy="6991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699135"/>
                    </a:xfrm>
                    <a:prstGeom prst="rect">
                      <a:avLst/>
                    </a:prstGeom>
                    <a:noFill/>
                    <a:ln>
                      <a:noFill/>
                    </a:ln>
                  </pic:spPr>
                </pic:pic>
              </a:graphicData>
            </a:graphic>
          </wp:inline>
        </w:drawing>
      </w:r>
    </w:p>
    <w:p w14:paraId="22FC2EFD"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而电路中心频率为</w:t>
      </w:r>
      <w:r>
        <w:rPr>
          <w:rFonts w:ascii="Arial" w:hAnsi="Arial" w:cs="Arial"/>
          <w:color w:val="4D4D4D"/>
        </w:rPr>
        <w:t>4MHZ</w:t>
      </w:r>
      <w:r>
        <w:rPr>
          <w:rFonts w:ascii="Arial" w:hAnsi="Arial" w:cs="Arial"/>
          <w:color w:val="4D4D4D"/>
        </w:rPr>
        <w:t>，猜想电路中其余部分的电容无法忽略使总电容变大，频率达到</w:t>
      </w:r>
      <w:r>
        <w:rPr>
          <w:rFonts w:ascii="Arial" w:hAnsi="Arial" w:cs="Arial"/>
          <w:color w:val="4D4D4D"/>
        </w:rPr>
        <w:t>4MHZ</w:t>
      </w:r>
      <w:r>
        <w:rPr>
          <w:rFonts w:ascii="Arial" w:hAnsi="Arial" w:cs="Arial"/>
          <w:color w:val="4D4D4D"/>
        </w:rPr>
        <w:t>。</w:t>
      </w:r>
    </w:p>
    <w:p w14:paraId="3FA3769A" w14:textId="5BE6645D"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41AED8CC" wp14:editId="7BD600B7">
            <wp:extent cx="5274310" cy="17125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12595"/>
                    </a:xfrm>
                    <a:prstGeom prst="rect">
                      <a:avLst/>
                    </a:prstGeom>
                    <a:noFill/>
                    <a:ln>
                      <a:noFill/>
                    </a:ln>
                  </pic:spPr>
                </pic:pic>
              </a:graphicData>
            </a:graphic>
          </wp:inline>
        </w:drawing>
      </w:r>
      <w:r>
        <w:rPr>
          <w:rFonts w:ascii="Arial" w:hAnsi="Arial" w:cs="Arial"/>
          <w:color w:val="4D4D4D"/>
        </w:rPr>
        <w:t> </w:t>
      </w:r>
      <w:r>
        <w:rPr>
          <w:rFonts w:ascii="Arial" w:hAnsi="Arial" w:cs="Arial"/>
          <w:noProof/>
          <w:color w:val="4D4D4D"/>
        </w:rPr>
        <w:drawing>
          <wp:inline distT="0" distB="0" distL="0" distR="0" wp14:anchorId="6BBFD170" wp14:editId="4C4B71D7">
            <wp:extent cx="5274310" cy="214439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44395"/>
                    </a:xfrm>
                    <a:prstGeom prst="rect">
                      <a:avLst/>
                    </a:prstGeom>
                    <a:noFill/>
                    <a:ln>
                      <a:noFill/>
                    </a:ln>
                  </pic:spPr>
                </pic:pic>
              </a:graphicData>
            </a:graphic>
          </wp:inline>
        </w:drawing>
      </w:r>
    </w:p>
    <w:p w14:paraId="7D09D1DA"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xml:space="preserve">4. </w:t>
      </w:r>
      <w:r>
        <w:rPr>
          <w:rFonts w:ascii="Arial" w:hAnsi="Arial" w:cs="Arial"/>
          <w:color w:val="4D4D4D"/>
        </w:rPr>
        <w:t>利用波特仪求出其频率特性，通频带和矩形系数。</w:t>
      </w:r>
    </w:p>
    <w:p w14:paraId="7CC48536" w14:textId="43CF23A8"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38D2B2E5" wp14:editId="2F895D5A">
            <wp:extent cx="5274310" cy="11899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189990"/>
                    </a:xfrm>
                    <a:prstGeom prst="rect">
                      <a:avLst/>
                    </a:prstGeom>
                    <a:noFill/>
                    <a:ln>
                      <a:noFill/>
                    </a:ln>
                  </pic:spPr>
                </pic:pic>
              </a:graphicData>
            </a:graphic>
          </wp:inline>
        </w:drawing>
      </w:r>
    </w:p>
    <w:p w14:paraId="1A3773E9"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通频带即为下降</w:t>
      </w:r>
      <w:r>
        <w:rPr>
          <w:rFonts w:ascii="Arial" w:hAnsi="Arial" w:cs="Arial"/>
          <w:color w:val="4D4D4D"/>
        </w:rPr>
        <w:t>3dB</w:t>
      </w:r>
      <w:r>
        <w:rPr>
          <w:rFonts w:ascii="Arial" w:hAnsi="Arial" w:cs="Arial"/>
          <w:color w:val="4D4D4D"/>
        </w:rPr>
        <w:t>时的带宽，由图可知</w:t>
      </w:r>
    </w:p>
    <w:p w14:paraId="5C667EE5" w14:textId="3E393306"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0625C2C0" wp14:editId="5F1EDE0B">
            <wp:extent cx="5274310" cy="43592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359275"/>
                    </a:xfrm>
                    <a:prstGeom prst="rect">
                      <a:avLst/>
                    </a:prstGeom>
                    <a:noFill/>
                    <a:ln>
                      <a:noFill/>
                    </a:ln>
                  </pic:spPr>
                </pic:pic>
              </a:graphicData>
            </a:graphic>
          </wp:inline>
        </w:drawing>
      </w:r>
    </w:p>
    <w:p w14:paraId="631EFB72" w14:textId="235F1E9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71AD0522" wp14:editId="17EE1317">
            <wp:extent cx="5274310" cy="15316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531620"/>
                    </a:xfrm>
                    <a:prstGeom prst="rect">
                      <a:avLst/>
                    </a:prstGeom>
                    <a:noFill/>
                    <a:ln>
                      <a:noFill/>
                    </a:ln>
                  </pic:spPr>
                </pic:pic>
              </a:graphicData>
            </a:graphic>
          </wp:inline>
        </w:drawing>
      </w:r>
    </w:p>
    <w:p w14:paraId="36A11F9A"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xml:space="preserve"> 5. </w:t>
      </w:r>
      <w:r>
        <w:rPr>
          <w:rFonts w:ascii="Arial" w:hAnsi="Arial" w:cs="Arial"/>
          <w:color w:val="4D4D4D"/>
        </w:rPr>
        <w:t>高频小信号选频作用分析</w:t>
      </w:r>
    </w:p>
    <w:p w14:paraId="5E4632F5"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下图分别为</w:t>
      </w:r>
      <w:r>
        <w:rPr>
          <w:rFonts w:ascii="Arial" w:hAnsi="Arial" w:cs="Arial"/>
          <w:color w:val="4D4D4D"/>
        </w:rPr>
        <w:t>4</w:t>
      </w:r>
      <w:r>
        <w:rPr>
          <w:rFonts w:ascii="Arial" w:hAnsi="Arial" w:cs="Arial"/>
          <w:color w:val="4D4D4D"/>
        </w:rPr>
        <w:t>、</w:t>
      </w:r>
      <w:r>
        <w:rPr>
          <w:rFonts w:ascii="Arial" w:hAnsi="Arial" w:cs="Arial"/>
          <w:color w:val="4D4D4D"/>
        </w:rPr>
        <w:t>8</w:t>
      </w:r>
      <w:r>
        <w:rPr>
          <w:rFonts w:ascii="Arial" w:hAnsi="Arial" w:cs="Arial"/>
          <w:color w:val="4D4D4D"/>
        </w:rPr>
        <w:t>、</w:t>
      </w:r>
      <w:r>
        <w:rPr>
          <w:rFonts w:ascii="Arial" w:hAnsi="Arial" w:cs="Arial"/>
          <w:color w:val="4D4D4D"/>
        </w:rPr>
        <w:t>12</w:t>
      </w:r>
      <w:r>
        <w:rPr>
          <w:rFonts w:ascii="Arial" w:hAnsi="Arial" w:cs="Arial"/>
          <w:color w:val="4D4D4D"/>
        </w:rPr>
        <w:t>、</w:t>
      </w:r>
      <w:r>
        <w:rPr>
          <w:rFonts w:ascii="Arial" w:hAnsi="Arial" w:cs="Arial"/>
          <w:color w:val="4D4D4D"/>
        </w:rPr>
        <w:t>32MHZ</w:t>
      </w:r>
      <w:r>
        <w:rPr>
          <w:rFonts w:ascii="Arial" w:hAnsi="Arial" w:cs="Arial"/>
          <w:color w:val="4D4D4D"/>
        </w:rPr>
        <w:t>时输入和输出图像，由下图可知，当</w:t>
      </w:r>
      <w:r>
        <w:rPr>
          <w:rFonts w:ascii="Arial" w:hAnsi="Arial" w:cs="Arial"/>
          <w:color w:val="4D4D4D"/>
        </w:rPr>
        <w:t>4MHZ</w:t>
      </w:r>
      <w:r>
        <w:rPr>
          <w:rFonts w:ascii="Arial" w:hAnsi="Arial" w:cs="Arial"/>
          <w:color w:val="4D4D4D"/>
        </w:rPr>
        <w:t>时可以达到相位匹配并且放大倍数最大。</w:t>
      </w:r>
    </w:p>
    <w:p w14:paraId="461DBCF1" w14:textId="7466B4EE"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15AACAD6" wp14:editId="7F4E2823">
            <wp:extent cx="5274310" cy="38900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890010"/>
                    </a:xfrm>
                    <a:prstGeom prst="rect">
                      <a:avLst/>
                    </a:prstGeom>
                    <a:noFill/>
                    <a:ln>
                      <a:noFill/>
                    </a:ln>
                  </pic:spPr>
                </pic:pic>
              </a:graphicData>
            </a:graphic>
          </wp:inline>
        </w:drawing>
      </w:r>
    </w:p>
    <w:p w14:paraId="7DE63E84" w14:textId="77777777"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4" w:name="t6"/>
      <w:bookmarkEnd w:id="4"/>
      <w:r>
        <w:rPr>
          <w:rFonts w:ascii="微软雅黑" w:eastAsia="微软雅黑" w:hAnsi="微软雅黑" w:hint="eastAsia"/>
          <w:color w:val="4F4F4F"/>
          <w:sz w:val="30"/>
          <w:szCs w:val="30"/>
        </w:rPr>
        <w:t>二、双调谐回路的放大性能分析</w:t>
      </w:r>
    </w:p>
    <w:p w14:paraId="04F94D69"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仿真电路如下图所示：</w:t>
      </w:r>
    </w:p>
    <w:p w14:paraId="6B1B6792" w14:textId="6956846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5434335B" wp14:editId="6CD959CA">
            <wp:extent cx="5274310" cy="29235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14:paraId="15612F3F"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1. </w:t>
      </w:r>
      <w:r>
        <w:rPr>
          <w:rFonts w:ascii="Arial" w:hAnsi="Arial" w:cs="Arial"/>
          <w:color w:val="4D4D4D"/>
        </w:rPr>
        <w:t>放大倍数的计算：</w:t>
      </w:r>
    </w:p>
    <w:p w14:paraId="4C5E4A3E" w14:textId="12887C2D"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71A30C10" wp14:editId="06AC1403">
            <wp:extent cx="5274310" cy="3891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891915"/>
                    </a:xfrm>
                    <a:prstGeom prst="rect">
                      <a:avLst/>
                    </a:prstGeom>
                    <a:noFill/>
                    <a:ln>
                      <a:noFill/>
                    </a:ln>
                  </pic:spPr>
                </pic:pic>
              </a:graphicData>
            </a:graphic>
          </wp:inline>
        </w:drawing>
      </w:r>
    </w:p>
    <w:p w14:paraId="58531BDE" w14:textId="4F473FEA"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noProof/>
          <w:color w:val="4D4D4D"/>
        </w:rPr>
        <w:drawing>
          <wp:inline distT="0" distB="0" distL="0" distR="0" wp14:anchorId="1712B222" wp14:editId="6FBD6136">
            <wp:extent cx="5274310" cy="42227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22275"/>
                    </a:xfrm>
                    <a:prstGeom prst="rect">
                      <a:avLst/>
                    </a:prstGeom>
                    <a:noFill/>
                    <a:ln>
                      <a:noFill/>
                    </a:ln>
                  </pic:spPr>
                </pic:pic>
              </a:graphicData>
            </a:graphic>
          </wp:inline>
        </w:drawing>
      </w:r>
    </w:p>
    <w:p w14:paraId="0760EA58"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2. </w:t>
      </w:r>
      <w:r>
        <w:rPr>
          <w:rFonts w:ascii="Arial" w:hAnsi="Arial" w:cs="Arial"/>
          <w:color w:val="4D4D4D"/>
        </w:rPr>
        <w:t>测量其频率特性，求出通频带与放大系数，矩形系数。</w:t>
      </w:r>
    </w:p>
    <w:p w14:paraId="2C0AEB84" w14:textId="5654B35C"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4348809E" wp14:editId="55C3DF27">
            <wp:extent cx="5274310" cy="43872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387215"/>
                    </a:xfrm>
                    <a:prstGeom prst="rect">
                      <a:avLst/>
                    </a:prstGeom>
                    <a:noFill/>
                    <a:ln>
                      <a:noFill/>
                    </a:ln>
                  </pic:spPr>
                </pic:pic>
              </a:graphicData>
            </a:graphic>
          </wp:inline>
        </w:drawing>
      </w:r>
    </w:p>
    <w:p w14:paraId="39F9ED9C"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3.  </w:t>
      </w:r>
      <w:r>
        <w:rPr>
          <w:rFonts w:ascii="Arial" w:hAnsi="Arial" w:cs="Arial"/>
          <w:color w:val="4D4D4D"/>
        </w:rPr>
        <w:t>测量</w:t>
      </w:r>
      <w:r>
        <w:rPr>
          <w:rFonts w:ascii="Arial" w:hAnsi="Arial" w:cs="Arial"/>
          <w:color w:val="4D4D4D"/>
        </w:rPr>
        <w:t>4</w:t>
      </w:r>
      <w:r>
        <w:rPr>
          <w:rFonts w:ascii="Arial" w:hAnsi="Arial" w:cs="Arial"/>
          <w:color w:val="4D4D4D"/>
        </w:rPr>
        <w:t>、</w:t>
      </w:r>
      <w:r>
        <w:rPr>
          <w:rFonts w:ascii="Arial" w:hAnsi="Arial" w:cs="Arial"/>
          <w:color w:val="4D4D4D"/>
        </w:rPr>
        <w:t>8</w:t>
      </w:r>
      <w:r>
        <w:rPr>
          <w:rFonts w:ascii="Arial" w:hAnsi="Arial" w:cs="Arial"/>
          <w:color w:val="4D4D4D"/>
        </w:rPr>
        <w:t>、</w:t>
      </w:r>
      <w:r>
        <w:rPr>
          <w:rFonts w:ascii="Arial" w:hAnsi="Arial" w:cs="Arial"/>
          <w:color w:val="4D4D4D"/>
        </w:rPr>
        <w:t>12</w:t>
      </w:r>
      <w:r>
        <w:rPr>
          <w:rFonts w:ascii="Arial" w:hAnsi="Arial" w:cs="Arial"/>
          <w:color w:val="4D4D4D"/>
        </w:rPr>
        <w:t>、</w:t>
      </w:r>
      <w:r>
        <w:rPr>
          <w:rFonts w:ascii="Arial" w:hAnsi="Arial" w:cs="Arial"/>
          <w:color w:val="4D4D4D"/>
        </w:rPr>
        <w:t>32MHZ</w:t>
      </w:r>
      <w:r>
        <w:rPr>
          <w:rFonts w:ascii="Arial" w:hAnsi="Arial" w:cs="Arial"/>
          <w:color w:val="4D4D4D"/>
        </w:rPr>
        <w:t>时的输入输出波形图，分析选频滤波作用。</w:t>
      </w:r>
    </w:p>
    <w:p w14:paraId="441D5E87" w14:textId="02DB43C3"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4F7B0510" wp14:editId="4865C249">
            <wp:extent cx="5274310" cy="388937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889375"/>
                    </a:xfrm>
                    <a:prstGeom prst="rect">
                      <a:avLst/>
                    </a:prstGeom>
                    <a:noFill/>
                    <a:ln>
                      <a:noFill/>
                    </a:ln>
                  </pic:spPr>
                </pic:pic>
              </a:graphicData>
            </a:graphic>
          </wp:inline>
        </w:drawing>
      </w:r>
      <w:r>
        <w:rPr>
          <w:rFonts w:ascii="Arial" w:hAnsi="Arial" w:cs="Arial"/>
          <w:color w:val="4D4D4D"/>
        </w:rPr>
        <w:t> </w:t>
      </w:r>
      <w:r>
        <w:rPr>
          <w:rFonts w:ascii="Arial" w:hAnsi="Arial" w:cs="Arial"/>
          <w:color w:val="4D4D4D"/>
        </w:rPr>
        <w:t>由上图可知，在</w:t>
      </w:r>
      <w:r>
        <w:rPr>
          <w:rFonts w:ascii="Arial" w:hAnsi="Arial" w:cs="Arial"/>
          <w:color w:val="4D4D4D"/>
        </w:rPr>
        <w:t>4MHZ</w:t>
      </w:r>
      <w:r>
        <w:rPr>
          <w:rFonts w:ascii="Arial" w:hAnsi="Arial" w:cs="Arial"/>
          <w:color w:val="4D4D4D"/>
        </w:rPr>
        <w:t>时可以达到相位匹配和放大幅度最大。</w:t>
      </w:r>
    </w:p>
    <w:p w14:paraId="35C02740" w14:textId="77777777" w:rsidR="00B23BA2" w:rsidRDefault="00B23BA2" w:rsidP="00B23BA2">
      <w:pPr>
        <w:pStyle w:val="2"/>
        <w:shd w:val="clear" w:color="auto" w:fill="FFFFFF"/>
        <w:spacing w:before="0" w:after="0" w:line="480" w:lineRule="atLeast"/>
        <w:rPr>
          <w:rFonts w:ascii="微软雅黑" w:eastAsia="微软雅黑" w:hAnsi="微软雅黑" w:cs="宋体"/>
          <w:color w:val="4F4F4F"/>
          <w:sz w:val="33"/>
          <w:szCs w:val="33"/>
        </w:rPr>
      </w:pPr>
      <w:bookmarkStart w:id="5" w:name="t7"/>
      <w:bookmarkEnd w:id="5"/>
      <w:r>
        <w:rPr>
          <w:rFonts w:ascii="微软雅黑" w:eastAsia="微软雅黑" w:hAnsi="微软雅黑" w:hint="eastAsia"/>
          <w:color w:val="4F4F4F"/>
          <w:sz w:val="33"/>
          <w:szCs w:val="33"/>
        </w:rPr>
        <w:br/>
        <w:t>【实际实验分析】</w:t>
      </w:r>
    </w:p>
    <w:p w14:paraId="27AEA3A9" w14:textId="77777777" w:rsidR="00B23BA2" w:rsidRDefault="00B23BA2" w:rsidP="00B23BA2">
      <w:pPr>
        <w:pStyle w:val="3"/>
        <w:shd w:val="clear" w:color="auto" w:fill="FFFFFF"/>
        <w:spacing w:before="0" w:after="0" w:line="450" w:lineRule="atLeast"/>
        <w:rPr>
          <w:rFonts w:ascii="微软雅黑" w:eastAsia="微软雅黑" w:hAnsi="微软雅黑"/>
          <w:color w:val="4F4F4F"/>
          <w:sz w:val="30"/>
          <w:szCs w:val="30"/>
        </w:rPr>
      </w:pPr>
      <w:bookmarkStart w:id="6" w:name="t8"/>
      <w:bookmarkEnd w:id="6"/>
      <w:r>
        <w:rPr>
          <w:rFonts w:ascii="微软雅黑" w:eastAsia="微软雅黑" w:hAnsi="微软雅黑" w:hint="eastAsia"/>
          <w:color w:val="4F4F4F"/>
          <w:sz w:val="30"/>
          <w:szCs w:val="30"/>
        </w:rPr>
        <w:t> </w:t>
      </w:r>
      <w:r>
        <w:rPr>
          <w:rFonts w:ascii="微软雅黑" w:eastAsia="微软雅黑" w:hAnsi="微软雅黑" w:hint="eastAsia"/>
          <w:color w:val="4F4F4F"/>
          <w:sz w:val="30"/>
          <w:szCs w:val="30"/>
        </w:rPr>
        <w:br/>
        <w:t>1. 测量静态工作点。</w:t>
      </w:r>
    </w:p>
    <w:p w14:paraId="71C942F6" w14:textId="26853B48"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由于无法知道电位器的精确阻值，因此将其调至</w:t>
      </w:r>
      <w:r>
        <w:rPr>
          <w:rFonts w:ascii="Arial" w:hAnsi="Arial" w:cs="Arial"/>
          <w:color w:val="4D4D4D"/>
        </w:rPr>
        <w:t>20KΩ</w:t>
      </w:r>
      <w:r>
        <w:rPr>
          <w:rFonts w:ascii="Arial" w:hAnsi="Arial" w:cs="Arial"/>
          <w:color w:val="4D4D4D"/>
        </w:rPr>
        <w:t>附近进行测量，将测量值分别记为</w:t>
      </w:r>
      <w:r>
        <w:rPr>
          <w:rFonts w:ascii="Arial" w:hAnsi="Arial" w:cs="Arial"/>
          <w:color w:val="4D4D4D"/>
        </w:rPr>
        <w:t>R1</w:t>
      </w:r>
      <w:r>
        <w:rPr>
          <w:rFonts w:ascii="Arial" w:hAnsi="Arial" w:cs="Arial"/>
          <w:color w:val="4D4D4D"/>
        </w:rPr>
        <w:t>，</w:t>
      </w:r>
      <w:r>
        <w:rPr>
          <w:rFonts w:ascii="Arial" w:hAnsi="Arial" w:cs="Arial"/>
          <w:color w:val="4D4D4D"/>
        </w:rPr>
        <w:t>R2,R3</w:t>
      </w:r>
      <w:r>
        <w:rPr>
          <w:rFonts w:ascii="Arial" w:hAnsi="Arial" w:cs="Arial"/>
          <w:color w:val="4D4D4D"/>
        </w:rPr>
        <w:t>。</w:t>
      </w:r>
      <w:r>
        <w:rPr>
          <w:rFonts w:ascii="Arial" w:hAnsi="Arial" w:cs="Arial"/>
          <w:color w:val="4D4D4D"/>
        </w:rPr>
        <w:br/>
      </w:r>
      <w:r>
        <w:rPr>
          <w:rFonts w:ascii="Arial" w:hAnsi="Arial" w:cs="Arial"/>
          <w:noProof/>
          <w:color w:val="4D4D4D"/>
        </w:rPr>
        <w:drawing>
          <wp:inline distT="0" distB="0" distL="0" distR="0" wp14:anchorId="3D7E2495" wp14:editId="419FB23A">
            <wp:extent cx="5274310" cy="19500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50085"/>
                    </a:xfrm>
                    <a:prstGeom prst="rect">
                      <a:avLst/>
                    </a:prstGeom>
                    <a:noFill/>
                    <a:ln>
                      <a:noFill/>
                    </a:ln>
                  </pic:spPr>
                </pic:pic>
              </a:graphicData>
            </a:graphic>
          </wp:inline>
        </w:drawing>
      </w:r>
    </w:p>
    <w:p w14:paraId="511ADCE4" w14:textId="5B0983A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lastRenderedPageBreak/>
        <w:t> </w:t>
      </w:r>
      <w:r>
        <w:rPr>
          <w:rFonts w:ascii="Arial" w:hAnsi="Arial" w:cs="Arial"/>
          <w:noProof/>
          <w:color w:val="4D4D4D"/>
        </w:rPr>
        <w:drawing>
          <wp:inline distT="0" distB="0" distL="0" distR="0" wp14:anchorId="2B4E45F1" wp14:editId="1BA9C579">
            <wp:extent cx="5274310" cy="31807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180715"/>
                    </a:xfrm>
                    <a:prstGeom prst="rect">
                      <a:avLst/>
                    </a:prstGeom>
                    <a:noFill/>
                    <a:ln>
                      <a:noFill/>
                    </a:ln>
                  </pic:spPr>
                </pic:pic>
              </a:graphicData>
            </a:graphic>
          </wp:inline>
        </w:drawing>
      </w:r>
    </w:p>
    <w:p w14:paraId="0E98E4AF" w14:textId="77777777"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7" w:name="t9"/>
      <w:bookmarkEnd w:id="7"/>
      <w:r>
        <w:rPr>
          <w:rFonts w:ascii="微软雅黑" w:eastAsia="微软雅黑" w:hAnsi="微软雅黑" w:hint="eastAsia"/>
          <w:color w:val="4F4F4F"/>
          <w:sz w:val="30"/>
          <w:szCs w:val="30"/>
        </w:rPr>
        <w:t> 2. 观察输入输出信号，注意幅度与相位关系，计算放大倍数。</w:t>
      </w:r>
    </w:p>
    <w:p w14:paraId="1A89B67D" w14:textId="6B7EBCEC"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74DDF1E9" wp14:editId="20F17E15">
            <wp:extent cx="5274310" cy="24377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p w14:paraId="302A93A1" w14:textId="77777777"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8" w:name="t10"/>
      <w:bookmarkEnd w:id="8"/>
      <w:r>
        <w:rPr>
          <w:rFonts w:ascii="微软雅黑" w:eastAsia="微软雅黑" w:hAnsi="微软雅黑" w:hint="eastAsia"/>
          <w:color w:val="4F4F4F"/>
          <w:sz w:val="30"/>
          <w:szCs w:val="30"/>
        </w:rPr>
        <w:t> 3. 使用频率测试仪观察其幅频、相频特性曲线，并且测量其3dB带宽，计算通频带。</w:t>
      </w:r>
    </w:p>
    <w:p w14:paraId="6C6E667F"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老师为我们演示了扫频仪的用法，并且显示了幅频、相频特性曲线如下：</w:t>
      </w:r>
    </w:p>
    <w:p w14:paraId="625EFC43" w14:textId="61DE0984"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01965CCD" wp14:editId="18251687">
            <wp:extent cx="5274310" cy="25939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593975"/>
                    </a:xfrm>
                    <a:prstGeom prst="rect">
                      <a:avLst/>
                    </a:prstGeom>
                    <a:noFill/>
                    <a:ln>
                      <a:noFill/>
                    </a:ln>
                  </pic:spPr>
                </pic:pic>
              </a:graphicData>
            </a:graphic>
          </wp:inline>
        </w:drawing>
      </w:r>
    </w:p>
    <w:p w14:paraId="7100865B"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随后，我自己使用了扫频仪并记录数据：</w:t>
      </w:r>
    </w:p>
    <w:p w14:paraId="3C2F401A" w14:textId="78C48463"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9" w:name="t11"/>
      <w:bookmarkEnd w:id="9"/>
      <w:r>
        <w:rPr>
          <w:rFonts w:ascii="微软雅黑" w:eastAsia="微软雅黑" w:hAnsi="微软雅黑"/>
          <w:noProof/>
          <w:color w:val="4F4F4F"/>
          <w:sz w:val="30"/>
          <w:szCs w:val="30"/>
        </w:rPr>
        <w:lastRenderedPageBreak/>
        <w:drawing>
          <wp:inline distT="0" distB="0" distL="0" distR="0" wp14:anchorId="0072E058" wp14:editId="3FD21034">
            <wp:extent cx="5274310" cy="42868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286885"/>
                    </a:xfrm>
                    <a:prstGeom prst="rect">
                      <a:avLst/>
                    </a:prstGeom>
                    <a:noFill/>
                    <a:ln>
                      <a:noFill/>
                    </a:ln>
                  </pic:spPr>
                </pic:pic>
              </a:graphicData>
            </a:graphic>
          </wp:inline>
        </w:drawing>
      </w:r>
    </w:p>
    <w:p w14:paraId="7BBB06C6" w14:textId="77777777" w:rsidR="00B23BA2" w:rsidRDefault="00B23BA2" w:rsidP="00B23BA2">
      <w:pPr>
        <w:pStyle w:val="3"/>
        <w:shd w:val="clear" w:color="auto" w:fill="FFFFFF"/>
        <w:spacing w:before="0" w:after="0" w:line="450" w:lineRule="atLeast"/>
        <w:rPr>
          <w:rFonts w:ascii="微软雅黑" w:eastAsia="微软雅黑" w:hAnsi="微软雅黑"/>
          <w:color w:val="4F4F4F"/>
          <w:sz w:val="30"/>
          <w:szCs w:val="30"/>
        </w:rPr>
      </w:pPr>
      <w:bookmarkStart w:id="10" w:name="t12"/>
      <w:bookmarkEnd w:id="10"/>
      <w:r>
        <w:rPr>
          <w:rFonts w:ascii="微软雅黑" w:eastAsia="微软雅黑" w:hAnsi="微软雅黑" w:hint="eastAsia"/>
          <w:color w:val="4F4F4F"/>
          <w:sz w:val="30"/>
          <w:szCs w:val="30"/>
        </w:rPr>
        <w:t>5. 测量其下降到0.1倍处的频带宽度，并计算矩形系数。</w:t>
      </w:r>
    </w:p>
    <w:p w14:paraId="50FFD842" w14:textId="16A8474A"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52154877" wp14:editId="6AD208CB">
            <wp:extent cx="5274310" cy="26282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628265"/>
                    </a:xfrm>
                    <a:prstGeom prst="rect">
                      <a:avLst/>
                    </a:prstGeom>
                    <a:noFill/>
                    <a:ln>
                      <a:noFill/>
                    </a:ln>
                  </pic:spPr>
                </pic:pic>
              </a:graphicData>
            </a:graphic>
          </wp:inline>
        </w:drawing>
      </w:r>
    </w:p>
    <w:p w14:paraId="02183F69" w14:textId="77777777"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11" w:name="t13"/>
      <w:bookmarkEnd w:id="11"/>
      <w:r>
        <w:rPr>
          <w:rFonts w:ascii="微软雅黑" w:eastAsia="微软雅黑" w:hAnsi="微软雅黑" w:hint="eastAsia"/>
          <w:color w:val="4F4F4F"/>
          <w:sz w:val="30"/>
          <w:szCs w:val="30"/>
        </w:rPr>
        <w:t> 6. 负载对放大器频率特性的影响</w:t>
      </w:r>
    </w:p>
    <w:p w14:paraId="7745540A"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对通频带的影响：</w:t>
      </w:r>
    </w:p>
    <w:p w14:paraId="39B60CFB" w14:textId="1945A253"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1589E0EC" wp14:editId="43150AA1">
            <wp:extent cx="5274310" cy="479996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799965"/>
                    </a:xfrm>
                    <a:prstGeom prst="rect">
                      <a:avLst/>
                    </a:prstGeom>
                    <a:noFill/>
                    <a:ln>
                      <a:noFill/>
                    </a:ln>
                  </pic:spPr>
                </pic:pic>
              </a:graphicData>
            </a:graphic>
          </wp:inline>
        </w:drawing>
      </w:r>
    </w:p>
    <w:p w14:paraId="181CC1A4"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w:t>
      </w:r>
      <w:r>
        <w:rPr>
          <w:rFonts w:ascii="Arial" w:hAnsi="Arial" w:cs="Arial"/>
          <w:color w:val="4D4D4D"/>
        </w:rPr>
        <w:t>由于刚开始实验时不了解扫频仪，没有使用自动刻度，图像效果不明显，不过仍然可以通过对比得出，随着负载的不断增大，通频带变窄。</w:t>
      </w:r>
    </w:p>
    <w:p w14:paraId="223D7CDB" w14:textId="23C5ED4D"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6586873D" wp14:editId="261F8F37">
            <wp:extent cx="5274310" cy="22936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293620"/>
                    </a:xfrm>
                    <a:prstGeom prst="rect">
                      <a:avLst/>
                    </a:prstGeom>
                    <a:noFill/>
                    <a:ln>
                      <a:noFill/>
                    </a:ln>
                  </pic:spPr>
                </pic:pic>
              </a:graphicData>
            </a:graphic>
          </wp:inline>
        </w:drawing>
      </w:r>
      <w:r>
        <w:rPr>
          <w:rFonts w:ascii="Arial" w:hAnsi="Arial" w:cs="Arial"/>
          <w:noProof/>
          <w:color w:val="4D4D4D"/>
        </w:rPr>
        <w:drawing>
          <wp:inline distT="0" distB="0" distL="0" distR="0" wp14:anchorId="74FF1044" wp14:editId="3B85ED74">
            <wp:extent cx="5274310" cy="11595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159510"/>
                    </a:xfrm>
                    <a:prstGeom prst="rect">
                      <a:avLst/>
                    </a:prstGeom>
                    <a:noFill/>
                    <a:ln>
                      <a:noFill/>
                    </a:ln>
                  </pic:spPr>
                </pic:pic>
              </a:graphicData>
            </a:graphic>
          </wp:inline>
        </w:drawing>
      </w:r>
    </w:p>
    <w:p w14:paraId="2BEBB3F4"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综上，可以分析：若集电极负载增大，则幅频特性的改变为：幅值加大，曲线变窄变抖，增益上升，</w:t>
      </w:r>
      <w:r>
        <w:rPr>
          <w:rFonts w:ascii="Arial" w:hAnsi="Arial" w:cs="Arial"/>
          <w:color w:val="4D4D4D"/>
        </w:rPr>
        <w:t xml:space="preserve">Q </w:t>
      </w:r>
      <w:r>
        <w:rPr>
          <w:rFonts w:ascii="Arial" w:hAnsi="Arial" w:cs="Arial"/>
          <w:color w:val="4D4D4D"/>
        </w:rPr>
        <w:t>值增大，带宽减小，但是当集电极负载减少，幅值减小，曲线变宽，增益下降，</w:t>
      </w:r>
      <w:r>
        <w:rPr>
          <w:rFonts w:ascii="Arial" w:hAnsi="Arial" w:cs="Arial"/>
          <w:color w:val="4D4D4D"/>
        </w:rPr>
        <w:t xml:space="preserve">Q </w:t>
      </w:r>
      <w:r>
        <w:rPr>
          <w:rFonts w:ascii="Arial" w:hAnsi="Arial" w:cs="Arial"/>
          <w:color w:val="4D4D4D"/>
        </w:rPr>
        <w:t>值减小，带宽增大。</w:t>
      </w:r>
    </w:p>
    <w:p w14:paraId="0C635BAE" w14:textId="77777777" w:rsidR="00B23BA2" w:rsidRDefault="00B23BA2" w:rsidP="00B23BA2">
      <w:pPr>
        <w:pStyle w:val="2"/>
        <w:shd w:val="clear" w:color="auto" w:fill="FFFFFF"/>
        <w:spacing w:before="0" w:after="0" w:line="480" w:lineRule="atLeast"/>
        <w:rPr>
          <w:rFonts w:ascii="微软雅黑" w:eastAsia="微软雅黑" w:hAnsi="微软雅黑" w:cs="宋体"/>
          <w:color w:val="4F4F4F"/>
          <w:sz w:val="33"/>
          <w:szCs w:val="33"/>
        </w:rPr>
      </w:pPr>
      <w:bookmarkStart w:id="12" w:name="t14"/>
      <w:bookmarkEnd w:id="12"/>
      <w:r>
        <w:rPr>
          <w:rStyle w:val="a3"/>
          <w:rFonts w:ascii="微软雅黑" w:eastAsia="微软雅黑" w:hAnsi="微软雅黑" w:hint="eastAsia"/>
          <w:b/>
          <w:bCs/>
          <w:color w:val="4F4F4F"/>
          <w:sz w:val="33"/>
          <w:szCs w:val="33"/>
        </w:rPr>
        <w:t>4.2.3高频集成放大器实验</w:t>
      </w:r>
    </w:p>
    <w:p w14:paraId="5AC0D2FD" w14:textId="77777777" w:rsidR="00B23BA2" w:rsidRDefault="00B23BA2" w:rsidP="00B23BA2">
      <w:pPr>
        <w:pStyle w:val="2"/>
        <w:shd w:val="clear" w:color="auto" w:fill="FFFFFF"/>
        <w:spacing w:before="0" w:after="0" w:line="480" w:lineRule="atLeast"/>
        <w:rPr>
          <w:rFonts w:ascii="微软雅黑" w:eastAsia="微软雅黑" w:hAnsi="微软雅黑"/>
          <w:color w:val="4F4F4F"/>
          <w:sz w:val="33"/>
          <w:szCs w:val="33"/>
        </w:rPr>
      </w:pPr>
      <w:bookmarkStart w:id="13" w:name="t15"/>
      <w:bookmarkEnd w:id="13"/>
      <w:r>
        <w:rPr>
          <w:rStyle w:val="a3"/>
          <w:rFonts w:ascii="微软雅黑" w:eastAsia="微软雅黑" w:hAnsi="微软雅黑" w:hint="eastAsia"/>
          <w:b/>
          <w:bCs/>
          <w:color w:val="4F4F4F"/>
          <w:sz w:val="33"/>
          <w:szCs w:val="33"/>
        </w:rPr>
        <w:t>【实验目的】</w:t>
      </w:r>
    </w:p>
    <w:p w14:paraId="326B1744" w14:textId="77777777" w:rsidR="00B23BA2" w:rsidRDefault="00B23BA2" w:rsidP="00B23BA2">
      <w:pPr>
        <w:widowControl/>
        <w:numPr>
          <w:ilvl w:val="0"/>
          <w:numId w:val="2"/>
        </w:numPr>
        <w:shd w:val="clear" w:color="auto" w:fill="FFFFFF"/>
        <w:spacing w:line="240" w:lineRule="auto"/>
        <w:ind w:left="1320"/>
        <w:jc w:val="left"/>
        <w:rPr>
          <w:rFonts w:ascii="Arial" w:hAnsi="Arial" w:cs="Arial"/>
          <w:color w:val="333333"/>
          <w:szCs w:val="24"/>
        </w:rPr>
      </w:pPr>
      <w:r>
        <w:rPr>
          <w:rFonts w:ascii="Arial" w:hAnsi="Arial" w:cs="Arial"/>
          <w:color w:val="000000"/>
        </w:rPr>
        <w:t>了解宽带高频集成放大器的电路组成、工作原理、特点及使用方法。</w:t>
      </w:r>
    </w:p>
    <w:p w14:paraId="51685FFF" w14:textId="77777777" w:rsidR="00B23BA2" w:rsidRDefault="00B23BA2" w:rsidP="00B23BA2">
      <w:pPr>
        <w:widowControl/>
        <w:numPr>
          <w:ilvl w:val="0"/>
          <w:numId w:val="2"/>
        </w:numPr>
        <w:shd w:val="clear" w:color="auto" w:fill="FFFFFF"/>
        <w:spacing w:line="240" w:lineRule="auto"/>
        <w:ind w:left="1320"/>
        <w:jc w:val="left"/>
        <w:rPr>
          <w:rFonts w:ascii="Arial" w:hAnsi="Arial" w:cs="Arial"/>
          <w:color w:val="333333"/>
        </w:rPr>
      </w:pPr>
      <w:r>
        <w:rPr>
          <w:rFonts w:ascii="Arial" w:hAnsi="Arial" w:cs="Arial"/>
          <w:color w:val="000000"/>
        </w:rPr>
        <w:t>掌握用</w:t>
      </w:r>
      <w:r>
        <w:rPr>
          <w:rFonts w:ascii="Arial" w:hAnsi="Arial" w:cs="Arial"/>
          <w:color w:val="000000"/>
        </w:rPr>
        <w:t>Multisim</w:t>
      </w:r>
      <w:r>
        <w:rPr>
          <w:rFonts w:ascii="Arial" w:hAnsi="Arial" w:cs="Arial"/>
          <w:color w:val="000000"/>
        </w:rPr>
        <w:t>分析、测试宽带高频放大器的基本性能的方法。</w:t>
      </w:r>
    </w:p>
    <w:p w14:paraId="2C37A0BD" w14:textId="77777777" w:rsidR="00B23BA2" w:rsidRDefault="00B23BA2" w:rsidP="00B23BA2">
      <w:pPr>
        <w:widowControl/>
        <w:numPr>
          <w:ilvl w:val="0"/>
          <w:numId w:val="2"/>
        </w:numPr>
        <w:shd w:val="clear" w:color="auto" w:fill="FFFFFF"/>
        <w:spacing w:line="240" w:lineRule="auto"/>
        <w:ind w:left="1320"/>
        <w:jc w:val="left"/>
        <w:rPr>
          <w:rFonts w:ascii="Arial" w:hAnsi="Arial" w:cs="Arial"/>
          <w:color w:val="333333"/>
        </w:rPr>
      </w:pPr>
      <w:r>
        <w:rPr>
          <w:rFonts w:ascii="Arial" w:hAnsi="Arial" w:cs="Arial"/>
          <w:color w:val="000000"/>
        </w:rPr>
        <w:t>进一步掌握用示波器测试高频放大器增益的方法。</w:t>
      </w:r>
    </w:p>
    <w:p w14:paraId="6D1E4A19" w14:textId="77777777" w:rsidR="00B23BA2" w:rsidRDefault="00B23BA2" w:rsidP="00B23BA2">
      <w:pPr>
        <w:widowControl/>
        <w:numPr>
          <w:ilvl w:val="0"/>
          <w:numId w:val="2"/>
        </w:numPr>
        <w:shd w:val="clear" w:color="auto" w:fill="FFFFFF"/>
        <w:spacing w:line="240" w:lineRule="auto"/>
        <w:ind w:left="1320"/>
        <w:jc w:val="left"/>
        <w:rPr>
          <w:rFonts w:ascii="Arial" w:hAnsi="Arial" w:cs="Arial"/>
          <w:color w:val="333333"/>
        </w:rPr>
      </w:pPr>
      <w:r>
        <w:rPr>
          <w:rFonts w:ascii="Arial" w:hAnsi="Arial" w:cs="Arial"/>
          <w:color w:val="000000"/>
        </w:rPr>
        <w:t>进一步掌握频率特性测试仪的使用方法。</w:t>
      </w:r>
    </w:p>
    <w:p w14:paraId="3E0DA050" w14:textId="77777777" w:rsidR="00B23BA2" w:rsidRDefault="00B23BA2" w:rsidP="00B23BA2">
      <w:pPr>
        <w:pStyle w:val="2"/>
        <w:shd w:val="clear" w:color="auto" w:fill="FFFFFF"/>
        <w:spacing w:before="0" w:after="0" w:line="480" w:lineRule="atLeast"/>
        <w:rPr>
          <w:rFonts w:ascii="微软雅黑" w:eastAsia="微软雅黑" w:hAnsi="微软雅黑" w:cs="宋体"/>
          <w:color w:val="4F4F4F"/>
          <w:sz w:val="33"/>
          <w:szCs w:val="33"/>
        </w:rPr>
      </w:pPr>
      <w:bookmarkStart w:id="14" w:name="t16"/>
      <w:bookmarkEnd w:id="14"/>
      <w:r>
        <w:rPr>
          <w:rStyle w:val="a3"/>
          <w:rFonts w:ascii="微软雅黑" w:eastAsia="微软雅黑" w:hAnsi="微软雅黑" w:hint="eastAsia"/>
          <w:b/>
          <w:bCs/>
          <w:color w:val="4F4F4F"/>
          <w:sz w:val="33"/>
          <w:szCs w:val="33"/>
        </w:rPr>
        <w:t>【实验设备】</w:t>
      </w:r>
    </w:p>
    <w:p w14:paraId="2BCBE106"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数字双踪示波器、高频毫伏表、频率特性测试仪、万用表、高频信号发生器</w:t>
      </w:r>
      <w:r>
        <w:rPr>
          <w:rFonts w:ascii="Arial" w:hAnsi="Arial" w:cs="Arial"/>
          <w:color w:val="4D4D4D"/>
        </w:rPr>
        <w:t xml:space="preserve"> </w:t>
      </w:r>
      <w:r>
        <w:rPr>
          <w:rFonts w:ascii="Arial" w:hAnsi="Arial" w:cs="Arial"/>
          <w:color w:val="4D4D4D"/>
        </w:rPr>
        <w:t>和</w:t>
      </w:r>
      <w:r>
        <w:rPr>
          <w:rFonts w:ascii="Arial" w:hAnsi="Arial" w:cs="Arial"/>
          <w:color w:val="4D4D4D"/>
        </w:rPr>
        <w:t xml:space="preserve"> </w:t>
      </w:r>
      <w:r>
        <w:rPr>
          <w:rFonts w:ascii="Arial" w:hAnsi="Arial" w:cs="Arial"/>
          <w:color w:val="4D4D4D"/>
        </w:rPr>
        <w:t>实验模块</w:t>
      </w:r>
      <w:r>
        <w:rPr>
          <w:rFonts w:ascii="Arial" w:hAnsi="Arial" w:cs="Arial"/>
          <w:color w:val="4D4D4D"/>
        </w:rPr>
        <w:t>2 ——</w:t>
      </w:r>
      <w:r>
        <w:rPr>
          <w:rFonts w:ascii="Arial" w:hAnsi="Arial" w:cs="Arial"/>
          <w:color w:val="4D4D4D"/>
        </w:rPr>
        <w:t>高频小信号放大器。</w:t>
      </w:r>
    </w:p>
    <w:p w14:paraId="4784735A" w14:textId="77777777" w:rsidR="00B23BA2" w:rsidRDefault="00B23BA2" w:rsidP="00B23BA2">
      <w:pPr>
        <w:pStyle w:val="2"/>
        <w:shd w:val="clear" w:color="auto" w:fill="FFFFFF"/>
        <w:spacing w:before="0" w:after="0" w:line="480" w:lineRule="atLeast"/>
        <w:rPr>
          <w:rFonts w:ascii="微软雅黑" w:eastAsia="微软雅黑" w:hAnsi="微软雅黑" w:cs="宋体"/>
          <w:color w:val="4F4F4F"/>
          <w:sz w:val="33"/>
          <w:szCs w:val="33"/>
        </w:rPr>
      </w:pPr>
      <w:bookmarkStart w:id="15" w:name="t17"/>
      <w:bookmarkEnd w:id="15"/>
      <w:r>
        <w:rPr>
          <w:rStyle w:val="a3"/>
          <w:rFonts w:ascii="微软雅黑" w:eastAsia="微软雅黑" w:hAnsi="微软雅黑" w:hint="eastAsia"/>
          <w:b/>
          <w:bCs/>
          <w:color w:val="4F4F4F"/>
          <w:sz w:val="33"/>
          <w:szCs w:val="33"/>
        </w:rPr>
        <w:lastRenderedPageBreak/>
        <w:t>【实验原理】</w:t>
      </w:r>
    </w:p>
    <w:p w14:paraId="3F4A2B2C" w14:textId="73B51F7D"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781FEA20" wp14:editId="7B367861">
            <wp:extent cx="5274310" cy="32054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205480"/>
                    </a:xfrm>
                    <a:prstGeom prst="rect">
                      <a:avLst/>
                    </a:prstGeom>
                    <a:noFill/>
                    <a:ln>
                      <a:noFill/>
                    </a:ln>
                  </pic:spPr>
                </pic:pic>
              </a:graphicData>
            </a:graphic>
          </wp:inline>
        </w:drawing>
      </w:r>
    </w:p>
    <w:p w14:paraId="1B670AE8" w14:textId="77777777" w:rsidR="00B23BA2" w:rsidRDefault="00B23BA2" w:rsidP="00B23BA2">
      <w:pPr>
        <w:pStyle w:val="2"/>
        <w:shd w:val="clear" w:color="auto" w:fill="FFFFFF"/>
        <w:spacing w:before="0" w:after="0" w:line="480" w:lineRule="atLeast"/>
        <w:rPr>
          <w:rFonts w:ascii="微软雅黑" w:eastAsia="微软雅黑" w:hAnsi="微软雅黑" w:cs="宋体"/>
          <w:color w:val="4F4F4F"/>
          <w:sz w:val="33"/>
          <w:szCs w:val="33"/>
        </w:rPr>
      </w:pPr>
      <w:bookmarkStart w:id="16" w:name="t18"/>
      <w:bookmarkEnd w:id="16"/>
      <w:r>
        <w:rPr>
          <w:rStyle w:val="a3"/>
          <w:rFonts w:ascii="微软雅黑" w:eastAsia="微软雅黑" w:hAnsi="微软雅黑" w:hint="eastAsia"/>
          <w:b/>
          <w:bCs/>
          <w:color w:val="4F4F4F"/>
          <w:sz w:val="33"/>
          <w:szCs w:val="33"/>
        </w:rPr>
        <w:t>【Multisim仿真】</w:t>
      </w:r>
    </w:p>
    <w:p w14:paraId="5B1A2A8A"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Style w:val="a3"/>
          <w:rFonts w:ascii="Arial" w:hAnsi="Arial" w:cs="Arial"/>
          <w:color w:val="4D4D4D"/>
        </w:rPr>
        <w:t>Multisim</w:t>
      </w:r>
      <w:r>
        <w:rPr>
          <w:rStyle w:val="a3"/>
          <w:rFonts w:ascii="Arial" w:hAnsi="Arial" w:cs="Arial"/>
          <w:color w:val="4D4D4D"/>
        </w:rPr>
        <w:t>仿真电路图如下：</w:t>
      </w:r>
    </w:p>
    <w:p w14:paraId="15DEDC2F" w14:textId="0457E13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7B65BD57" wp14:editId="66E8998F">
            <wp:extent cx="5274310" cy="29972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97200"/>
                    </a:xfrm>
                    <a:prstGeom prst="rect">
                      <a:avLst/>
                    </a:prstGeom>
                    <a:noFill/>
                    <a:ln>
                      <a:noFill/>
                    </a:ln>
                  </pic:spPr>
                </pic:pic>
              </a:graphicData>
            </a:graphic>
          </wp:inline>
        </w:drawing>
      </w:r>
    </w:p>
    <w:p w14:paraId="21B1A7B4" w14:textId="77777777"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17" w:name="t19"/>
      <w:bookmarkEnd w:id="17"/>
      <w:r>
        <w:rPr>
          <w:rStyle w:val="a3"/>
          <w:rFonts w:ascii="微软雅黑" w:eastAsia="微软雅黑" w:hAnsi="微软雅黑" w:hint="eastAsia"/>
          <w:b/>
          <w:bCs/>
          <w:color w:val="4F4F4F"/>
          <w:sz w:val="30"/>
          <w:szCs w:val="30"/>
        </w:rPr>
        <w:lastRenderedPageBreak/>
        <w:t>1.放大倍数的计算</w:t>
      </w:r>
    </w:p>
    <w:p w14:paraId="377B79CF" w14:textId="761B5219"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091DAC38" wp14:editId="79ACD2AE">
            <wp:extent cx="5274310" cy="23761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376170"/>
                    </a:xfrm>
                    <a:prstGeom prst="rect">
                      <a:avLst/>
                    </a:prstGeom>
                    <a:noFill/>
                    <a:ln>
                      <a:noFill/>
                    </a:ln>
                  </pic:spPr>
                </pic:pic>
              </a:graphicData>
            </a:graphic>
          </wp:inline>
        </w:drawing>
      </w:r>
    </w:p>
    <w:p w14:paraId="16FCD6BD" w14:textId="77777777"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18" w:name="t20"/>
      <w:bookmarkEnd w:id="18"/>
      <w:r>
        <w:rPr>
          <w:rFonts w:ascii="微软雅黑" w:eastAsia="微软雅黑" w:hAnsi="微软雅黑" w:hint="eastAsia"/>
          <w:color w:val="4F4F4F"/>
          <w:sz w:val="30"/>
          <w:szCs w:val="30"/>
        </w:rPr>
        <w:t> </w:t>
      </w:r>
      <w:r>
        <w:rPr>
          <w:rStyle w:val="a3"/>
          <w:rFonts w:ascii="微软雅黑" w:eastAsia="微软雅黑" w:hAnsi="微软雅黑" w:hint="eastAsia"/>
          <w:b/>
          <w:bCs/>
          <w:color w:val="4F4F4F"/>
          <w:sz w:val="30"/>
          <w:szCs w:val="30"/>
        </w:rPr>
        <w:t>2.利用扫频仪测量幅频特性</w:t>
      </w:r>
    </w:p>
    <w:p w14:paraId="7CC6D0A5" w14:textId="0CB937A1"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52648C53" wp14:editId="0AE19FB9">
            <wp:extent cx="5274310" cy="2129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723F4EC9" w14:textId="77777777" w:rsidR="00B23BA2" w:rsidRDefault="00B23BA2" w:rsidP="00B23BA2">
      <w:pPr>
        <w:pStyle w:val="a4"/>
        <w:shd w:val="clear" w:color="auto" w:fill="FFFFFF"/>
        <w:spacing w:before="0" w:beforeAutospacing="0" w:after="0" w:afterAutospacing="0"/>
        <w:rPr>
          <w:rFonts w:ascii="Arial" w:hAnsi="Arial" w:cs="Arial"/>
          <w:color w:val="4D4D4D"/>
        </w:rPr>
      </w:pPr>
      <w:r>
        <w:rPr>
          <w:rFonts w:ascii="Arial" w:hAnsi="Arial" w:cs="Arial"/>
          <w:color w:val="000000"/>
        </w:rPr>
        <w:t>由上图可知，其频带较宽。</w:t>
      </w:r>
    </w:p>
    <w:p w14:paraId="01BE772D" w14:textId="77777777"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19" w:name="t21"/>
      <w:bookmarkEnd w:id="19"/>
      <w:r>
        <w:rPr>
          <w:rStyle w:val="a3"/>
          <w:rFonts w:ascii="微软雅黑" w:eastAsia="微软雅黑" w:hAnsi="微软雅黑" w:hint="eastAsia"/>
          <w:b/>
          <w:bCs/>
          <w:color w:val="4F4F4F"/>
          <w:sz w:val="30"/>
          <w:szCs w:val="30"/>
        </w:rPr>
        <w:t>3. 将频率特性测试仪的频率终了值设置为10MHz，重新测量幅频特性。</w:t>
      </w:r>
    </w:p>
    <w:p w14:paraId="02EE9A18" w14:textId="77777777" w:rsidR="00B23BA2" w:rsidRDefault="00B23BA2" w:rsidP="00B23BA2">
      <w:pPr>
        <w:pStyle w:val="a4"/>
        <w:shd w:val="clear" w:color="auto" w:fill="FFFFFF"/>
        <w:spacing w:before="0" w:beforeAutospacing="0" w:after="0" w:afterAutospacing="0"/>
        <w:rPr>
          <w:rFonts w:ascii="Arial" w:hAnsi="Arial" w:cs="Arial"/>
          <w:color w:val="4D4D4D"/>
        </w:rPr>
      </w:pPr>
      <w:r>
        <w:rPr>
          <w:rFonts w:ascii="Arial" w:hAnsi="Arial" w:cs="Arial"/>
          <w:color w:val="000000"/>
        </w:rPr>
        <w:t>与上图进行对比，其图像相似，同样频带较宽。</w:t>
      </w:r>
    </w:p>
    <w:p w14:paraId="169A4CA9" w14:textId="69D1799A"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lastRenderedPageBreak/>
        <w:drawing>
          <wp:inline distT="0" distB="0" distL="0" distR="0" wp14:anchorId="76683DE4" wp14:editId="59CEB3B8">
            <wp:extent cx="5274310" cy="2155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55190"/>
                    </a:xfrm>
                    <a:prstGeom prst="rect">
                      <a:avLst/>
                    </a:prstGeom>
                    <a:noFill/>
                    <a:ln>
                      <a:noFill/>
                    </a:ln>
                  </pic:spPr>
                </pic:pic>
              </a:graphicData>
            </a:graphic>
          </wp:inline>
        </w:drawing>
      </w:r>
    </w:p>
    <w:p w14:paraId="387BB3E0" w14:textId="77777777"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20" w:name="t22"/>
      <w:bookmarkEnd w:id="20"/>
      <w:r>
        <w:rPr>
          <w:rStyle w:val="a3"/>
          <w:rFonts w:ascii="微软雅黑" w:eastAsia="微软雅黑" w:hAnsi="微软雅黑" w:hint="eastAsia"/>
          <w:b/>
          <w:bCs/>
          <w:color w:val="000000"/>
          <w:sz w:val="30"/>
          <w:szCs w:val="30"/>
        </w:rPr>
        <w:t>4.宽带高频放大器的选频作用分析:令宽带高频放大器的输人信号频率分别为465 kHz及其2、4、8次谐波频率930 kHz、1860 kHz、3720 kHz。</w:t>
      </w:r>
    </w:p>
    <w:p w14:paraId="7CB06B56" w14:textId="50F9811C"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181B49B1" wp14:editId="014F0EDA">
            <wp:extent cx="5274310" cy="10483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48385"/>
                    </a:xfrm>
                    <a:prstGeom prst="rect">
                      <a:avLst/>
                    </a:prstGeom>
                    <a:noFill/>
                    <a:ln>
                      <a:noFill/>
                    </a:ln>
                  </pic:spPr>
                </pic:pic>
              </a:graphicData>
            </a:graphic>
          </wp:inline>
        </w:drawing>
      </w:r>
    </w:p>
    <w:p w14:paraId="1712BD81" w14:textId="77777777" w:rsidR="00B23BA2" w:rsidRDefault="00B23BA2" w:rsidP="00B23BA2">
      <w:pPr>
        <w:pStyle w:val="a4"/>
        <w:shd w:val="clear" w:color="auto" w:fill="FFFFFF"/>
        <w:spacing w:before="0" w:beforeAutospacing="0" w:after="0" w:afterAutospacing="0"/>
        <w:rPr>
          <w:rFonts w:ascii="Arial" w:hAnsi="Arial" w:cs="Arial"/>
          <w:color w:val="4D4D4D"/>
        </w:rPr>
      </w:pPr>
      <w:r>
        <w:rPr>
          <w:rFonts w:ascii="Arial" w:hAnsi="Arial" w:cs="Arial"/>
          <w:color w:val="4D4D4D"/>
        </w:rPr>
        <w:t> </w:t>
      </w:r>
      <w:r>
        <w:rPr>
          <w:rFonts w:ascii="Arial" w:hAnsi="Arial" w:cs="Arial"/>
          <w:color w:val="000000"/>
        </w:rPr>
        <w:t>由上图分析可知，其选频特性不好，由于其频带太宽，因此均能实现理想的放大，其放大性能较好。</w:t>
      </w:r>
    </w:p>
    <w:p w14:paraId="44FCA9B2" w14:textId="77777777" w:rsidR="00B23BA2" w:rsidRDefault="00B23BA2" w:rsidP="00B23BA2">
      <w:pPr>
        <w:pStyle w:val="3"/>
        <w:shd w:val="clear" w:color="auto" w:fill="FFFFFF"/>
        <w:spacing w:before="0" w:after="0" w:line="450" w:lineRule="atLeast"/>
        <w:rPr>
          <w:rFonts w:ascii="微软雅黑" w:eastAsia="微软雅黑" w:hAnsi="微软雅黑" w:cs="宋体"/>
          <w:color w:val="4F4F4F"/>
          <w:sz w:val="30"/>
          <w:szCs w:val="30"/>
        </w:rPr>
      </w:pPr>
      <w:bookmarkStart w:id="21" w:name="t23"/>
      <w:bookmarkEnd w:id="21"/>
      <w:r>
        <w:rPr>
          <w:rStyle w:val="a3"/>
          <w:rFonts w:ascii="微软雅黑" w:eastAsia="微软雅黑" w:hAnsi="微软雅黑" w:hint="eastAsia"/>
          <w:b/>
          <w:bCs/>
          <w:color w:val="000000"/>
          <w:sz w:val="30"/>
          <w:szCs w:val="30"/>
        </w:rPr>
        <w:t>5.若令输人信号的频率为5 MHz ,放大器能够实现的放大倍数与理论值有差别吗?为什么?</w:t>
      </w:r>
    </w:p>
    <w:p w14:paraId="2C06F578" w14:textId="116E9370"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69E6DA7F" wp14:editId="040A1259">
            <wp:extent cx="3473450" cy="23368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3450" cy="2336800"/>
                    </a:xfrm>
                    <a:prstGeom prst="rect">
                      <a:avLst/>
                    </a:prstGeom>
                    <a:noFill/>
                    <a:ln>
                      <a:noFill/>
                    </a:ln>
                  </pic:spPr>
                </pic:pic>
              </a:graphicData>
            </a:graphic>
          </wp:inline>
        </w:drawing>
      </w:r>
    </w:p>
    <w:p w14:paraId="2203D456" w14:textId="77777777" w:rsidR="00B23BA2" w:rsidRDefault="00B23BA2" w:rsidP="00B23BA2">
      <w:pPr>
        <w:pStyle w:val="a4"/>
        <w:shd w:val="clear" w:color="auto" w:fill="FFFFFF"/>
        <w:spacing w:before="0" w:beforeAutospacing="0" w:after="0" w:afterAutospacing="0"/>
        <w:rPr>
          <w:rFonts w:ascii="Arial" w:hAnsi="Arial" w:cs="Arial"/>
          <w:color w:val="4D4D4D"/>
        </w:rPr>
      </w:pPr>
      <w:r>
        <w:rPr>
          <w:rFonts w:ascii="Arial" w:hAnsi="Arial" w:cs="Arial"/>
          <w:color w:val="4D4D4D"/>
        </w:rPr>
        <w:t> </w:t>
      </w:r>
      <w:r>
        <w:rPr>
          <w:rFonts w:ascii="Arial" w:hAnsi="Arial" w:cs="Arial"/>
          <w:color w:val="000000"/>
        </w:rPr>
        <w:t>应该与理论值相同，由</w:t>
      </w:r>
      <w:r>
        <w:rPr>
          <w:rFonts w:ascii="Arial" w:hAnsi="Arial" w:cs="Arial"/>
          <w:color w:val="000000"/>
        </w:rPr>
        <w:t>3</w:t>
      </w:r>
      <w:r>
        <w:rPr>
          <w:rFonts w:ascii="Arial" w:hAnsi="Arial" w:cs="Arial"/>
          <w:color w:val="000000"/>
        </w:rPr>
        <w:t>可知其频带很宽，在</w:t>
      </w:r>
      <w:r>
        <w:rPr>
          <w:rFonts w:ascii="Arial" w:hAnsi="Arial" w:cs="Arial"/>
          <w:color w:val="000000"/>
        </w:rPr>
        <w:t>5MHZ</w:t>
      </w:r>
      <w:r>
        <w:rPr>
          <w:rFonts w:ascii="Arial" w:hAnsi="Arial" w:cs="Arial"/>
          <w:color w:val="000000"/>
        </w:rPr>
        <w:t>时仍为平坦。</w:t>
      </w:r>
    </w:p>
    <w:p w14:paraId="07F5B59F" w14:textId="77777777" w:rsidR="00B23BA2" w:rsidRDefault="00B23BA2" w:rsidP="00B23BA2">
      <w:pPr>
        <w:pStyle w:val="2"/>
        <w:shd w:val="clear" w:color="auto" w:fill="FFFFFF"/>
        <w:spacing w:before="0" w:after="0" w:line="480" w:lineRule="atLeast"/>
        <w:rPr>
          <w:rFonts w:ascii="微软雅黑" w:eastAsia="微软雅黑" w:hAnsi="微软雅黑" w:cs="宋体"/>
          <w:color w:val="4F4F4F"/>
          <w:sz w:val="33"/>
          <w:szCs w:val="33"/>
        </w:rPr>
      </w:pPr>
      <w:bookmarkStart w:id="22" w:name="t24"/>
      <w:bookmarkEnd w:id="22"/>
      <w:r>
        <w:rPr>
          <w:rStyle w:val="a3"/>
          <w:rFonts w:ascii="微软雅黑" w:eastAsia="微软雅黑" w:hAnsi="微软雅黑" w:hint="eastAsia"/>
          <w:b/>
          <w:bCs/>
          <w:color w:val="4F4F4F"/>
          <w:sz w:val="33"/>
          <w:szCs w:val="33"/>
        </w:rPr>
        <w:lastRenderedPageBreak/>
        <w:t>【实际实验分析】</w:t>
      </w:r>
    </w:p>
    <w:p w14:paraId="78454816"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1.</w:t>
      </w:r>
      <w:r>
        <w:rPr>
          <w:rFonts w:ascii="Arial" w:hAnsi="Arial" w:cs="Arial"/>
          <w:color w:val="4D4D4D"/>
        </w:rPr>
        <w:t>熟悉实验电路板的布局及电路中各个元器件的作用和位置</w:t>
      </w:r>
      <w:r>
        <w:rPr>
          <w:rFonts w:ascii="Arial" w:hAnsi="Arial" w:cs="Arial"/>
          <w:color w:val="4D4D4D"/>
        </w:rPr>
        <w:t>,</w:t>
      </w:r>
      <w:r>
        <w:rPr>
          <w:rFonts w:ascii="Arial" w:hAnsi="Arial" w:cs="Arial"/>
          <w:color w:val="4D4D4D"/>
        </w:rPr>
        <w:t>确定测试点。</w:t>
      </w:r>
    </w:p>
    <w:p w14:paraId="14EB5E18"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2.</w:t>
      </w:r>
      <w:r>
        <w:rPr>
          <w:rFonts w:ascii="Arial" w:hAnsi="Arial" w:cs="Arial"/>
          <w:color w:val="4D4D4D"/>
        </w:rPr>
        <w:t>用示波器测量宽带高频放大器在工作频率</w:t>
      </w:r>
      <w:r>
        <w:rPr>
          <w:rFonts w:ascii="Arial" w:hAnsi="Arial" w:cs="Arial"/>
          <w:color w:val="4D4D4D"/>
        </w:rPr>
        <w:t>(465kHz)</w:t>
      </w:r>
      <w:r>
        <w:rPr>
          <w:rFonts w:ascii="Arial" w:hAnsi="Arial" w:cs="Arial"/>
          <w:color w:val="4D4D4D"/>
        </w:rPr>
        <w:t>附近的电压增益。</w:t>
      </w:r>
    </w:p>
    <w:p w14:paraId="248579FD" w14:textId="52FBD220"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58593A1D" wp14:editId="2634CF27">
            <wp:extent cx="5274310" cy="23907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90775"/>
                    </a:xfrm>
                    <a:prstGeom prst="rect">
                      <a:avLst/>
                    </a:prstGeom>
                    <a:noFill/>
                    <a:ln>
                      <a:noFill/>
                    </a:ln>
                  </pic:spPr>
                </pic:pic>
              </a:graphicData>
            </a:graphic>
          </wp:inline>
        </w:drawing>
      </w:r>
    </w:p>
    <w:p w14:paraId="2FA5AC63" w14:textId="77777777"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color w:val="4D4D4D"/>
        </w:rPr>
        <w:t> 3.</w:t>
      </w:r>
      <w:r>
        <w:rPr>
          <w:rFonts w:ascii="Arial" w:hAnsi="Arial" w:cs="Arial"/>
          <w:color w:val="4D4D4D"/>
        </w:rPr>
        <w:t>用频率特性测试仪观察放大器的幅频特性。</w:t>
      </w:r>
    </w:p>
    <w:p w14:paraId="01D324C4" w14:textId="0002932D" w:rsidR="00B23BA2" w:rsidRDefault="00B23BA2" w:rsidP="00B23BA2">
      <w:pPr>
        <w:pStyle w:val="a4"/>
        <w:shd w:val="clear" w:color="auto" w:fill="FFFFFF"/>
        <w:spacing w:before="0" w:beforeAutospacing="0" w:after="240" w:afterAutospacing="0"/>
        <w:rPr>
          <w:rFonts w:ascii="Arial" w:hAnsi="Arial" w:cs="Arial"/>
          <w:color w:val="4D4D4D"/>
        </w:rPr>
      </w:pPr>
      <w:r>
        <w:rPr>
          <w:rFonts w:ascii="Arial" w:hAnsi="Arial" w:cs="Arial"/>
          <w:noProof/>
          <w:color w:val="4D4D4D"/>
        </w:rPr>
        <w:drawing>
          <wp:inline distT="0" distB="0" distL="0" distR="0" wp14:anchorId="72174DAA" wp14:editId="66D7CDE4">
            <wp:extent cx="5274310" cy="19177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917700"/>
                    </a:xfrm>
                    <a:prstGeom prst="rect">
                      <a:avLst/>
                    </a:prstGeom>
                    <a:noFill/>
                    <a:ln>
                      <a:noFill/>
                    </a:ln>
                  </pic:spPr>
                </pic:pic>
              </a:graphicData>
            </a:graphic>
          </wp:inline>
        </w:drawing>
      </w:r>
    </w:p>
    <w:p w14:paraId="1C361BAB"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由图像可知，在图像显示范围内未出现降低</w:t>
      </w:r>
      <w:r>
        <w:rPr>
          <w:rFonts w:ascii="Arial" w:hAnsi="Arial" w:cs="Arial"/>
          <w:color w:val="4D4D4D"/>
        </w:rPr>
        <w:t>20dB</w:t>
      </w:r>
      <w:r>
        <w:rPr>
          <w:rFonts w:ascii="Arial" w:hAnsi="Arial" w:cs="Arial"/>
          <w:color w:val="4D4D4D"/>
        </w:rPr>
        <w:t>的情况。</w:t>
      </w:r>
    </w:p>
    <w:p w14:paraId="62D025E5" w14:textId="77777777" w:rsidR="00B23BA2" w:rsidRDefault="00B23BA2" w:rsidP="00B23BA2">
      <w:pPr>
        <w:pStyle w:val="2"/>
        <w:shd w:val="clear" w:color="auto" w:fill="FFFFFF"/>
        <w:spacing w:before="0" w:after="0" w:line="480" w:lineRule="atLeast"/>
        <w:rPr>
          <w:rFonts w:ascii="微软雅黑" w:eastAsia="微软雅黑" w:hAnsi="微软雅黑" w:cs="宋体"/>
          <w:color w:val="4F4F4F"/>
          <w:sz w:val="33"/>
          <w:szCs w:val="33"/>
        </w:rPr>
      </w:pPr>
      <w:bookmarkStart w:id="23" w:name="t25"/>
      <w:bookmarkEnd w:id="23"/>
      <w:r>
        <w:rPr>
          <w:rStyle w:val="a3"/>
          <w:rFonts w:ascii="微软雅黑" w:eastAsia="微软雅黑" w:hAnsi="微软雅黑" w:hint="eastAsia"/>
          <w:b/>
          <w:bCs/>
          <w:color w:val="4F4F4F"/>
          <w:sz w:val="33"/>
          <w:szCs w:val="33"/>
        </w:rPr>
        <w:t>【实验心得】</w:t>
      </w:r>
    </w:p>
    <w:p w14:paraId="664AAA91"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在这第一次实验中，我收获颇丰，首先是在老师的指导下，学会了高频实验箱以及扫频仪的使用。虽然其中经历了很多意料之外的事情，例如接线的质量不佳，导致输出的波形与仿真实验并不相符，起初我以为是电路参数调节有问题，但是在多次尝试之后最终确定了是接线的问题，好在换了线之后得到了想要的结果。</w:t>
      </w:r>
    </w:p>
    <w:p w14:paraId="597E577D" w14:textId="77777777" w:rsidR="00B23BA2" w:rsidRDefault="00B23BA2" w:rsidP="00B23BA2">
      <w:pPr>
        <w:pStyle w:val="a4"/>
        <w:shd w:val="clear" w:color="auto" w:fill="FFFFFF"/>
        <w:spacing w:before="0" w:beforeAutospacing="0" w:after="0" w:afterAutospacing="0"/>
        <w:jc w:val="both"/>
        <w:rPr>
          <w:rFonts w:ascii="Arial" w:hAnsi="Arial" w:cs="Arial"/>
          <w:color w:val="4D4D4D"/>
        </w:rPr>
      </w:pPr>
      <w:r>
        <w:rPr>
          <w:rFonts w:ascii="Arial" w:hAnsi="Arial" w:cs="Arial"/>
          <w:color w:val="4D4D4D"/>
        </w:rPr>
        <w:t>此次实验在实践中让我掌握了单调谐回路、双调谐回路高频小信号</w:t>
      </w:r>
      <w:hyperlink r:id="rId47" w:tgtFrame="_blank" w:history="1">
        <w:r>
          <w:rPr>
            <w:rStyle w:val="a5"/>
            <w:rFonts w:ascii="Arial" w:hAnsi="Arial" w:cs="Arial"/>
            <w:color w:val="FC5531"/>
          </w:rPr>
          <w:t>谐振</w:t>
        </w:r>
      </w:hyperlink>
      <w:r>
        <w:rPr>
          <w:rFonts w:ascii="Arial" w:hAnsi="Arial" w:cs="Arial"/>
          <w:color w:val="4D4D4D"/>
        </w:rPr>
        <w:t>放大器的电路组成、工作原理，以及谐振放大器的调试方法。也分析了放大器静态工作点和集电极负载对单调谐放大器幅频特性（包括电压增益、通频带、</w:t>
      </w:r>
      <w:r>
        <w:rPr>
          <w:rFonts w:ascii="Arial" w:hAnsi="Arial" w:cs="Arial"/>
          <w:color w:val="4D4D4D"/>
        </w:rPr>
        <w:t>Q</w:t>
      </w:r>
      <w:r>
        <w:rPr>
          <w:rFonts w:ascii="Arial" w:hAnsi="Arial" w:cs="Arial"/>
          <w:color w:val="4D4D4D"/>
        </w:rPr>
        <w:t>值）的影响。此外，还掌握了用</w:t>
      </w:r>
      <w:r>
        <w:rPr>
          <w:rStyle w:val="words-blog"/>
          <w:rFonts w:ascii="Arial" w:hAnsi="Arial" w:cs="Arial"/>
          <w:color w:val="4D4D4D"/>
        </w:rPr>
        <w:t>Multisim</w:t>
      </w:r>
      <w:r>
        <w:rPr>
          <w:rFonts w:ascii="Arial" w:hAnsi="Arial" w:cs="Arial"/>
          <w:color w:val="4D4D4D"/>
        </w:rPr>
        <w:t>分析、测试宽带高频放大器的基本性能的方法，也让</w:t>
      </w:r>
      <w:r>
        <w:rPr>
          <w:rFonts w:ascii="Arial" w:hAnsi="Arial" w:cs="Arial"/>
          <w:color w:val="4D4D4D"/>
        </w:rPr>
        <w:lastRenderedPageBreak/>
        <w:t>我复习了在电路基础中使用的</w:t>
      </w:r>
      <w:r>
        <w:rPr>
          <w:rFonts w:ascii="Arial" w:hAnsi="Arial" w:cs="Arial"/>
          <w:color w:val="4D4D4D"/>
        </w:rPr>
        <w:t>Multisim</w:t>
      </w:r>
      <w:r>
        <w:rPr>
          <w:rFonts w:ascii="Arial" w:hAnsi="Arial" w:cs="Arial"/>
          <w:color w:val="4D4D4D"/>
        </w:rPr>
        <w:t>软件。希望在下一次实验中熟练掌握扫频仪的使用，更好地完成实验。</w:t>
      </w:r>
    </w:p>
    <w:p w14:paraId="5EEF35F1" w14:textId="77777777" w:rsidR="00B23BA2" w:rsidRDefault="00B23BA2" w:rsidP="00B23BA2">
      <w:pPr>
        <w:pStyle w:val="2"/>
        <w:shd w:val="clear" w:color="auto" w:fill="FFFFFF"/>
        <w:spacing w:before="0" w:after="0" w:line="480" w:lineRule="atLeast"/>
        <w:rPr>
          <w:rFonts w:ascii="微软雅黑" w:eastAsia="微软雅黑" w:hAnsi="微软雅黑" w:cs="宋体"/>
          <w:color w:val="4F4F4F"/>
          <w:sz w:val="33"/>
          <w:szCs w:val="33"/>
        </w:rPr>
      </w:pPr>
      <w:bookmarkStart w:id="24" w:name="t26"/>
      <w:bookmarkEnd w:id="24"/>
      <w:r>
        <w:rPr>
          <w:rStyle w:val="a3"/>
          <w:rFonts w:ascii="微软雅黑" w:eastAsia="微软雅黑" w:hAnsi="微软雅黑" w:hint="eastAsia"/>
          <w:b/>
          <w:bCs/>
          <w:color w:val="4F4F4F"/>
          <w:sz w:val="33"/>
          <w:szCs w:val="33"/>
        </w:rPr>
        <w:t>【思考题】</w:t>
      </w:r>
    </w:p>
    <w:p w14:paraId="19F54F19"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Style w:val="a3"/>
          <w:rFonts w:ascii="Arial" w:hAnsi="Arial" w:cs="Arial"/>
          <w:color w:val="4D4D4D"/>
        </w:rPr>
        <w:t>4.2.1</w:t>
      </w:r>
      <w:r>
        <w:rPr>
          <w:rStyle w:val="a3"/>
          <w:rFonts w:ascii="Arial" w:hAnsi="Arial" w:cs="Arial"/>
          <w:color w:val="4D4D4D"/>
        </w:rPr>
        <w:t>高频小信号放大器</w:t>
      </w:r>
    </w:p>
    <w:p w14:paraId="72E81ED0"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Style w:val="a3"/>
          <w:rFonts w:ascii="Arial" w:hAnsi="Arial" w:cs="Arial"/>
          <w:color w:val="4D4D4D"/>
        </w:rPr>
        <w:t>1.</w:t>
      </w:r>
      <w:r>
        <w:rPr>
          <w:rStyle w:val="a3"/>
          <w:rFonts w:ascii="Arial" w:hAnsi="Arial" w:cs="Arial"/>
          <w:color w:val="4D4D4D"/>
        </w:rPr>
        <w:t>图</w:t>
      </w:r>
      <w:r>
        <w:rPr>
          <w:rStyle w:val="a3"/>
          <w:rFonts w:ascii="Arial" w:hAnsi="Arial" w:cs="Arial"/>
          <w:color w:val="4D4D4D"/>
        </w:rPr>
        <w:t>4.2.5</w:t>
      </w:r>
      <w:r>
        <w:rPr>
          <w:rStyle w:val="a3"/>
          <w:rFonts w:ascii="Arial" w:hAnsi="Arial" w:cs="Arial"/>
          <w:color w:val="4D4D4D"/>
        </w:rPr>
        <w:t>所示电路中电容</w:t>
      </w:r>
      <w:r>
        <w:rPr>
          <w:rStyle w:val="a3"/>
          <w:rFonts w:ascii="Arial" w:hAnsi="Arial" w:cs="Arial"/>
          <w:color w:val="4D4D4D"/>
        </w:rPr>
        <w:t>C9</w:t>
      </w:r>
      <w:r>
        <w:rPr>
          <w:rStyle w:val="a3"/>
          <w:rFonts w:ascii="Arial" w:hAnsi="Arial" w:cs="Arial"/>
          <w:color w:val="4D4D4D"/>
        </w:rPr>
        <w:t>的作用是什么</w:t>
      </w:r>
      <w:r>
        <w:rPr>
          <w:rStyle w:val="a3"/>
          <w:rFonts w:ascii="Arial" w:hAnsi="Arial" w:cs="Arial"/>
          <w:color w:val="4D4D4D"/>
        </w:rPr>
        <w:t>?</w:t>
      </w:r>
    </w:p>
    <w:p w14:paraId="4DF2FC43"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答：为了测量准确的真实值，并且隔绝直流信号。</w:t>
      </w:r>
    </w:p>
    <w:p w14:paraId="7DC462FD"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Style w:val="a3"/>
          <w:rFonts w:ascii="Arial" w:hAnsi="Arial" w:cs="Arial"/>
          <w:color w:val="4D4D4D"/>
        </w:rPr>
        <w:t>2.</w:t>
      </w:r>
      <w:r>
        <w:rPr>
          <w:rStyle w:val="a3"/>
          <w:rFonts w:ascii="Arial" w:hAnsi="Arial" w:cs="Arial"/>
          <w:color w:val="4D4D4D"/>
        </w:rPr>
        <w:t>用示波器观察输出信号的波形时</w:t>
      </w:r>
      <w:r>
        <w:rPr>
          <w:rStyle w:val="a3"/>
          <w:rFonts w:ascii="Arial" w:hAnsi="Arial" w:cs="Arial"/>
          <w:color w:val="4D4D4D"/>
        </w:rPr>
        <w:t>,</w:t>
      </w:r>
      <w:r>
        <w:rPr>
          <w:rStyle w:val="a3"/>
          <w:rFonts w:ascii="Arial" w:hAnsi="Arial" w:cs="Arial"/>
          <w:color w:val="4D4D4D"/>
        </w:rPr>
        <w:t>以何种特征作为回路谐振状态的标志</w:t>
      </w:r>
      <w:r>
        <w:rPr>
          <w:rStyle w:val="a3"/>
          <w:rFonts w:ascii="Arial" w:hAnsi="Arial" w:cs="Arial"/>
          <w:color w:val="4D4D4D"/>
        </w:rPr>
        <w:t>?</w:t>
      </w:r>
    </w:p>
    <w:p w14:paraId="72167D24"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答：输出为正弦波，且放大倍数最大时。</w:t>
      </w:r>
    </w:p>
    <w:p w14:paraId="63CBCA62"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Style w:val="a3"/>
          <w:rFonts w:ascii="Arial" w:hAnsi="Arial" w:cs="Arial"/>
          <w:color w:val="4D4D4D"/>
        </w:rPr>
        <w:t>3.</w:t>
      </w:r>
      <w:r>
        <w:rPr>
          <w:rStyle w:val="a3"/>
          <w:rFonts w:ascii="Arial" w:hAnsi="Arial" w:cs="Arial"/>
          <w:color w:val="4D4D4D"/>
        </w:rPr>
        <w:t>单调谐回路谐振放大器的电压增益与哪些因素有关</w:t>
      </w:r>
      <w:r>
        <w:rPr>
          <w:rStyle w:val="a3"/>
          <w:rFonts w:ascii="Arial" w:hAnsi="Arial" w:cs="Arial"/>
          <w:color w:val="4D4D4D"/>
        </w:rPr>
        <w:t>?</w:t>
      </w:r>
      <w:r>
        <w:rPr>
          <w:rStyle w:val="a3"/>
          <w:rFonts w:ascii="Arial" w:hAnsi="Arial" w:cs="Arial"/>
          <w:color w:val="4D4D4D"/>
        </w:rPr>
        <w:t>改变阻尼电阻的阻值时</w:t>
      </w:r>
      <w:r>
        <w:rPr>
          <w:rStyle w:val="a3"/>
          <w:rFonts w:ascii="Arial" w:hAnsi="Arial" w:cs="Arial"/>
          <w:color w:val="4D4D4D"/>
        </w:rPr>
        <w:t>,</w:t>
      </w:r>
      <w:r>
        <w:rPr>
          <w:rStyle w:val="a3"/>
          <w:rFonts w:ascii="Arial" w:hAnsi="Arial" w:cs="Arial"/>
          <w:color w:val="4D4D4D"/>
        </w:rPr>
        <w:t>放大器的增益、通频带如何变化</w:t>
      </w:r>
      <w:r>
        <w:rPr>
          <w:rStyle w:val="a3"/>
          <w:rFonts w:ascii="Arial" w:hAnsi="Arial" w:cs="Arial"/>
          <w:color w:val="4D4D4D"/>
        </w:rPr>
        <w:t>?</w:t>
      </w:r>
    </w:p>
    <w:p w14:paraId="1C1FF8A1"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答：与正向传输导纳</w:t>
      </w:r>
      <w:r>
        <w:rPr>
          <w:rFonts w:ascii="Arial" w:hAnsi="Arial" w:cs="Arial"/>
          <w:color w:val="4D4D4D"/>
        </w:rPr>
        <w:t>n1</w:t>
      </w:r>
      <w:r>
        <w:rPr>
          <w:rFonts w:ascii="Arial" w:hAnsi="Arial" w:cs="Arial"/>
          <w:color w:val="4D4D4D"/>
        </w:rPr>
        <w:t>，</w:t>
      </w:r>
      <w:r>
        <w:rPr>
          <w:rFonts w:ascii="Arial" w:hAnsi="Arial" w:cs="Arial"/>
          <w:color w:val="4D4D4D"/>
        </w:rPr>
        <w:t>n2</w:t>
      </w:r>
      <w:r>
        <w:rPr>
          <w:rFonts w:ascii="Arial" w:hAnsi="Arial" w:cs="Arial"/>
          <w:color w:val="4D4D4D"/>
        </w:rPr>
        <w:t>，</w:t>
      </w:r>
      <w:r>
        <w:rPr>
          <w:rFonts w:ascii="Arial" w:hAnsi="Arial" w:cs="Arial"/>
          <w:color w:val="4D4D4D"/>
        </w:rPr>
        <w:t>LC</w:t>
      </w:r>
      <w:r>
        <w:rPr>
          <w:rFonts w:ascii="Arial" w:hAnsi="Arial" w:cs="Arial"/>
          <w:color w:val="4D4D4D"/>
        </w:rPr>
        <w:t>回路总电导有关，改变阻值时，增益减小，通频带展宽。</w:t>
      </w:r>
    </w:p>
    <w:p w14:paraId="119208F7"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Style w:val="a3"/>
          <w:rFonts w:ascii="Arial" w:hAnsi="Arial" w:cs="Arial"/>
          <w:color w:val="4D4D4D"/>
        </w:rPr>
        <w:t>4.</w:t>
      </w:r>
      <w:r>
        <w:rPr>
          <w:rStyle w:val="a3"/>
          <w:rFonts w:ascii="Arial" w:hAnsi="Arial" w:cs="Arial"/>
          <w:color w:val="4D4D4D"/>
        </w:rPr>
        <w:t>若要实现阻抗匹配</w:t>
      </w:r>
      <w:r>
        <w:rPr>
          <w:rStyle w:val="a3"/>
          <w:rFonts w:ascii="Arial" w:hAnsi="Arial" w:cs="Arial"/>
          <w:color w:val="4D4D4D"/>
        </w:rPr>
        <w:t>,</w:t>
      </w:r>
      <w:r>
        <w:rPr>
          <w:rStyle w:val="a3"/>
          <w:rFonts w:ascii="Arial" w:hAnsi="Arial" w:cs="Arial"/>
          <w:color w:val="4D4D4D"/>
        </w:rPr>
        <w:t>实验电路应如何连接</w:t>
      </w:r>
      <w:r>
        <w:rPr>
          <w:rStyle w:val="a3"/>
          <w:rFonts w:ascii="Arial" w:hAnsi="Arial" w:cs="Arial"/>
          <w:color w:val="4D4D4D"/>
        </w:rPr>
        <w:t>?</w:t>
      </w:r>
    </w:p>
    <w:p w14:paraId="2A6EA25B"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答：应该使实验电路的回路工作在谐振状态。</w:t>
      </w:r>
    </w:p>
    <w:p w14:paraId="7157407E"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Style w:val="a3"/>
          <w:rFonts w:ascii="Arial" w:hAnsi="Arial" w:cs="Arial"/>
          <w:color w:val="4D4D4D"/>
        </w:rPr>
        <w:t>4.2.3</w:t>
      </w:r>
      <w:r>
        <w:rPr>
          <w:rStyle w:val="a3"/>
          <w:rFonts w:ascii="Arial" w:hAnsi="Arial" w:cs="Arial"/>
          <w:color w:val="4D4D4D"/>
        </w:rPr>
        <w:t>高频集成放大器</w:t>
      </w:r>
    </w:p>
    <w:p w14:paraId="3B520DE5"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Style w:val="a3"/>
          <w:rFonts w:ascii="Arial" w:hAnsi="Arial" w:cs="Arial"/>
          <w:color w:val="4D4D4D"/>
        </w:rPr>
        <w:t>(1)</w:t>
      </w:r>
      <w:r>
        <w:rPr>
          <w:rStyle w:val="a3"/>
          <w:rFonts w:ascii="Arial" w:hAnsi="Arial" w:cs="Arial"/>
          <w:color w:val="4D4D4D"/>
        </w:rPr>
        <w:t>图</w:t>
      </w:r>
      <w:r>
        <w:rPr>
          <w:rStyle w:val="a3"/>
          <w:rFonts w:ascii="Arial" w:hAnsi="Arial" w:cs="Arial"/>
          <w:color w:val="4D4D4D"/>
        </w:rPr>
        <w:t>4.2.9(a)</w:t>
      </w:r>
      <w:r>
        <w:rPr>
          <w:rStyle w:val="a3"/>
          <w:rFonts w:ascii="Arial" w:hAnsi="Arial" w:cs="Arial"/>
          <w:color w:val="4D4D4D"/>
        </w:rPr>
        <w:t>所示电路中电容</w:t>
      </w:r>
      <w:r>
        <w:rPr>
          <w:rStyle w:val="a3"/>
          <w:rFonts w:ascii="Arial" w:hAnsi="Arial" w:cs="Arial"/>
          <w:color w:val="4D4D4D"/>
        </w:rPr>
        <w:t>C2</w:t>
      </w:r>
      <w:r>
        <w:rPr>
          <w:rStyle w:val="a3"/>
          <w:rFonts w:ascii="Arial" w:hAnsi="Arial" w:cs="Arial"/>
          <w:color w:val="4D4D4D"/>
        </w:rPr>
        <w:t>或</w:t>
      </w:r>
      <w:r>
        <w:rPr>
          <w:rStyle w:val="a3"/>
          <w:rFonts w:ascii="Arial" w:hAnsi="Arial" w:cs="Arial"/>
          <w:color w:val="4D4D4D"/>
        </w:rPr>
        <w:t>C3</w:t>
      </w:r>
      <w:r>
        <w:rPr>
          <w:rStyle w:val="a3"/>
          <w:rFonts w:ascii="Arial" w:hAnsi="Arial" w:cs="Arial"/>
          <w:color w:val="4D4D4D"/>
        </w:rPr>
        <w:t>的作用是什么</w:t>
      </w:r>
      <w:r>
        <w:rPr>
          <w:rStyle w:val="a3"/>
          <w:rFonts w:ascii="Arial" w:hAnsi="Arial" w:cs="Arial"/>
          <w:color w:val="4D4D4D"/>
        </w:rPr>
        <w:t>?</w:t>
      </w:r>
    </w:p>
    <w:p w14:paraId="55EBE83A" w14:textId="77777777" w:rsidR="00B23BA2" w:rsidRDefault="00B23BA2" w:rsidP="00B23BA2">
      <w:pPr>
        <w:pStyle w:val="a4"/>
        <w:shd w:val="clear" w:color="auto" w:fill="FFFFFF"/>
        <w:spacing w:before="0" w:beforeAutospacing="0" w:after="240" w:afterAutospacing="0"/>
        <w:jc w:val="both"/>
        <w:rPr>
          <w:rFonts w:ascii="Arial" w:hAnsi="Arial" w:cs="Arial"/>
          <w:color w:val="4D4D4D"/>
        </w:rPr>
      </w:pPr>
      <w:r>
        <w:rPr>
          <w:rFonts w:ascii="Arial" w:hAnsi="Arial" w:cs="Arial"/>
          <w:color w:val="4D4D4D"/>
        </w:rPr>
        <w:t>答：为了测量地准确真实，且隔绝直流分量。</w:t>
      </w:r>
    </w:p>
    <w:p w14:paraId="205A5EDF" w14:textId="77777777" w:rsidR="001D5EBB" w:rsidRPr="00B23BA2" w:rsidRDefault="001D5EBB"/>
    <w:sectPr w:rsidR="001D5EBB" w:rsidRPr="00B23B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1BAA3" w14:textId="77777777" w:rsidR="009F0FBC" w:rsidRDefault="009F0FBC" w:rsidP="00BB3A66">
      <w:pPr>
        <w:spacing w:line="240" w:lineRule="auto"/>
      </w:pPr>
      <w:r>
        <w:separator/>
      </w:r>
    </w:p>
  </w:endnote>
  <w:endnote w:type="continuationSeparator" w:id="0">
    <w:p w14:paraId="5BD61E13" w14:textId="77777777" w:rsidR="009F0FBC" w:rsidRDefault="009F0FBC" w:rsidP="00BB3A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微软雅黑"/>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CE156" w14:textId="77777777" w:rsidR="009F0FBC" w:rsidRDefault="009F0FBC" w:rsidP="00BB3A66">
      <w:pPr>
        <w:spacing w:line="240" w:lineRule="auto"/>
      </w:pPr>
      <w:r>
        <w:separator/>
      </w:r>
    </w:p>
  </w:footnote>
  <w:footnote w:type="continuationSeparator" w:id="0">
    <w:p w14:paraId="198D3AC3" w14:textId="77777777" w:rsidR="009F0FBC" w:rsidRDefault="009F0FBC" w:rsidP="00BB3A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7093D"/>
    <w:multiLevelType w:val="multilevel"/>
    <w:tmpl w:val="963CE118"/>
    <w:lvl w:ilvl="0">
      <w:start w:val="1"/>
      <w:numFmt w:val="decimal"/>
      <w:lvlText w:val="%1."/>
      <w:lvlJc w:val="left"/>
      <w:pPr>
        <w:tabs>
          <w:tab w:val="num" w:pos="1211"/>
        </w:tabs>
        <w:ind w:left="510" w:hanging="51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 w15:restartNumberingAfterBreak="0">
    <w:nsid w:val="49481FEA"/>
    <w:multiLevelType w:val="multilevel"/>
    <w:tmpl w:val="2DAA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8478147">
    <w:abstractNumId w:val="0"/>
  </w:num>
  <w:num w:numId="2" w16cid:durableId="1258981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BA2"/>
    <w:rsid w:val="00111CE9"/>
    <w:rsid w:val="001D5EBB"/>
    <w:rsid w:val="003E752D"/>
    <w:rsid w:val="0058123C"/>
    <w:rsid w:val="00586989"/>
    <w:rsid w:val="00957404"/>
    <w:rsid w:val="009C1E6C"/>
    <w:rsid w:val="009F0FBC"/>
    <w:rsid w:val="00B23BA2"/>
    <w:rsid w:val="00B45C11"/>
    <w:rsid w:val="00B55665"/>
    <w:rsid w:val="00BB3A66"/>
    <w:rsid w:val="00F02E86"/>
    <w:rsid w:val="00FF16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43BA5C"/>
  <w15:chartTrackingRefBased/>
  <w15:docId w15:val="{531E1CBF-A28A-4E13-835E-A4ADBBCCC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3BA2"/>
    <w:pPr>
      <w:widowControl w:val="0"/>
      <w:spacing w:line="360" w:lineRule="auto"/>
      <w:jc w:val="both"/>
    </w:pPr>
    <w:rPr>
      <w:rFonts w:ascii="Times New Roman" w:eastAsia="宋体" w:hAnsi="Times New Roman" w:cs="Times New Roman"/>
      <w:sz w:val="24"/>
    </w:rPr>
  </w:style>
  <w:style w:type="paragraph" w:styleId="1">
    <w:name w:val="heading 1"/>
    <w:basedOn w:val="a"/>
    <w:link w:val="10"/>
    <w:uiPriority w:val="9"/>
    <w:qFormat/>
    <w:rsid w:val="00B23BA2"/>
    <w:pPr>
      <w:widowControl/>
      <w:spacing w:before="100" w:beforeAutospacing="1" w:after="100" w:afterAutospacing="1" w:line="240" w:lineRule="auto"/>
      <w:jc w:val="left"/>
      <w:outlineLvl w:val="0"/>
    </w:pPr>
    <w:rPr>
      <w:rFonts w:ascii="宋体" w:hAnsi="宋体" w:cs="宋体"/>
      <w:b/>
      <w:bCs/>
      <w:kern w:val="36"/>
      <w:sz w:val="48"/>
      <w:szCs w:val="48"/>
    </w:rPr>
  </w:style>
  <w:style w:type="paragraph" w:styleId="2">
    <w:name w:val="heading 2"/>
    <w:basedOn w:val="a"/>
    <w:next w:val="a"/>
    <w:link w:val="20"/>
    <w:uiPriority w:val="9"/>
    <w:semiHidden/>
    <w:unhideWhenUsed/>
    <w:qFormat/>
    <w:rsid w:val="00B23BA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23BA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23BA2"/>
    <w:rPr>
      <w:rFonts w:ascii="宋体" w:eastAsia="宋体" w:hAnsi="宋体" w:cs="宋体"/>
      <w:b/>
      <w:bCs/>
      <w:kern w:val="36"/>
      <w:sz w:val="48"/>
      <w:szCs w:val="48"/>
    </w:rPr>
  </w:style>
  <w:style w:type="character" w:customStyle="1" w:styleId="20">
    <w:name w:val="标题 2 字符"/>
    <w:basedOn w:val="a0"/>
    <w:link w:val="2"/>
    <w:uiPriority w:val="9"/>
    <w:semiHidden/>
    <w:rsid w:val="00B23BA2"/>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B23BA2"/>
    <w:rPr>
      <w:rFonts w:ascii="Times New Roman" w:eastAsia="宋体" w:hAnsi="Times New Roman" w:cs="Times New Roman"/>
      <w:b/>
      <w:bCs/>
      <w:sz w:val="32"/>
      <w:szCs w:val="32"/>
    </w:rPr>
  </w:style>
  <w:style w:type="character" w:styleId="a3">
    <w:name w:val="Strong"/>
    <w:basedOn w:val="a0"/>
    <w:uiPriority w:val="22"/>
    <w:qFormat/>
    <w:rsid w:val="00B23BA2"/>
    <w:rPr>
      <w:b/>
      <w:bCs/>
    </w:rPr>
  </w:style>
  <w:style w:type="paragraph" w:styleId="a4">
    <w:name w:val="Normal (Web)"/>
    <w:basedOn w:val="a"/>
    <w:uiPriority w:val="99"/>
    <w:unhideWhenUsed/>
    <w:rsid w:val="00B23BA2"/>
    <w:pPr>
      <w:widowControl/>
      <w:spacing w:before="100" w:beforeAutospacing="1" w:after="100" w:afterAutospacing="1" w:line="240" w:lineRule="auto"/>
      <w:jc w:val="left"/>
    </w:pPr>
    <w:rPr>
      <w:rFonts w:ascii="宋体" w:hAnsi="宋体" w:cs="宋体"/>
      <w:kern w:val="0"/>
      <w:szCs w:val="24"/>
    </w:rPr>
  </w:style>
  <w:style w:type="character" w:styleId="a5">
    <w:name w:val="Hyperlink"/>
    <w:basedOn w:val="a0"/>
    <w:uiPriority w:val="99"/>
    <w:semiHidden/>
    <w:unhideWhenUsed/>
    <w:rsid w:val="00B23BA2"/>
    <w:rPr>
      <w:color w:val="0000FF"/>
      <w:u w:val="single"/>
    </w:rPr>
  </w:style>
  <w:style w:type="character" w:customStyle="1" w:styleId="edu-hl">
    <w:name w:val="edu-hl"/>
    <w:basedOn w:val="a0"/>
    <w:rsid w:val="00B23BA2"/>
  </w:style>
  <w:style w:type="character" w:customStyle="1" w:styleId="words-blog">
    <w:name w:val="words-blog"/>
    <w:basedOn w:val="a0"/>
    <w:rsid w:val="00B23BA2"/>
  </w:style>
  <w:style w:type="paragraph" w:styleId="a6">
    <w:name w:val="header"/>
    <w:basedOn w:val="a"/>
    <w:link w:val="a7"/>
    <w:uiPriority w:val="99"/>
    <w:unhideWhenUsed/>
    <w:rsid w:val="00BB3A66"/>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BB3A66"/>
    <w:rPr>
      <w:rFonts w:ascii="Times New Roman" w:eastAsia="宋体" w:hAnsi="Times New Roman" w:cs="Times New Roman"/>
      <w:sz w:val="18"/>
      <w:szCs w:val="18"/>
    </w:rPr>
  </w:style>
  <w:style w:type="paragraph" w:styleId="a8">
    <w:name w:val="footer"/>
    <w:basedOn w:val="a"/>
    <w:link w:val="a9"/>
    <w:uiPriority w:val="99"/>
    <w:unhideWhenUsed/>
    <w:rsid w:val="00BB3A66"/>
    <w:pPr>
      <w:tabs>
        <w:tab w:val="center" w:pos="4153"/>
        <w:tab w:val="right" w:pos="8306"/>
      </w:tabs>
      <w:snapToGrid w:val="0"/>
      <w:spacing w:line="240" w:lineRule="auto"/>
      <w:jc w:val="left"/>
    </w:pPr>
    <w:rPr>
      <w:sz w:val="18"/>
      <w:szCs w:val="18"/>
    </w:rPr>
  </w:style>
  <w:style w:type="character" w:customStyle="1" w:styleId="a9">
    <w:name w:val="页脚 字符"/>
    <w:basedOn w:val="a0"/>
    <w:link w:val="a8"/>
    <w:uiPriority w:val="99"/>
    <w:rsid w:val="00BB3A66"/>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665874">
      <w:bodyDiv w:val="1"/>
      <w:marLeft w:val="0"/>
      <w:marRight w:val="0"/>
      <w:marTop w:val="0"/>
      <w:marBottom w:val="0"/>
      <w:divBdr>
        <w:top w:val="none" w:sz="0" w:space="0" w:color="auto"/>
        <w:left w:val="none" w:sz="0" w:space="0" w:color="auto"/>
        <w:bottom w:val="none" w:sz="0" w:space="0" w:color="auto"/>
        <w:right w:val="none" w:sz="0" w:space="0" w:color="auto"/>
      </w:divBdr>
    </w:div>
    <w:div w:id="925309139">
      <w:bodyDiv w:val="1"/>
      <w:marLeft w:val="0"/>
      <w:marRight w:val="0"/>
      <w:marTop w:val="0"/>
      <w:marBottom w:val="0"/>
      <w:divBdr>
        <w:top w:val="none" w:sz="0" w:space="0" w:color="auto"/>
        <w:left w:val="none" w:sz="0" w:space="0" w:color="auto"/>
        <w:bottom w:val="none" w:sz="0" w:space="0" w:color="auto"/>
        <w:right w:val="none" w:sz="0" w:space="0" w:color="auto"/>
      </w:divBdr>
    </w:div>
    <w:div w:id="1106268460">
      <w:bodyDiv w:val="1"/>
      <w:marLeft w:val="0"/>
      <w:marRight w:val="0"/>
      <w:marTop w:val="0"/>
      <w:marBottom w:val="0"/>
      <w:divBdr>
        <w:top w:val="none" w:sz="0" w:space="0" w:color="auto"/>
        <w:left w:val="none" w:sz="0" w:space="0" w:color="auto"/>
        <w:bottom w:val="none" w:sz="0" w:space="0" w:color="auto"/>
        <w:right w:val="none" w:sz="0" w:space="0" w:color="auto"/>
      </w:divBdr>
    </w:div>
    <w:div w:id="181228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o.csdn.net/so/search?q=%E8%B0%90%E6%8C%AF&amp;spm=1001.2101.3001.7020"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hyperlink" Target="https://so.csdn.net/so/search?q=%E6%94%BE%E5%A4%A7%E5%99%A8&amp;spm=1001.2101.3001.7020"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22</Pages>
  <Words>458</Words>
  <Characters>2615</Characters>
  <Application>Microsoft Office Word</Application>
  <DocSecurity>0</DocSecurity>
  <Lines>21</Lines>
  <Paragraphs>6</Paragraphs>
  <ScaleCrop>false</ScaleCrop>
  <Company/>
  <LinksUpToDate>false</LinksUpToDate>
  <CharactersWithSpaces>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Skywalker Wei</dc:creator>
  <cp:keywords/>
  <dc:description/>
  <cp:lastModifiedBy>Skywalker Wei</cp:lastModifiedBy>
  <cp:revision>5</cp:revision>
  <dcterms:created xsi:type="dcterms:W3CDTF">2025-03-05T12:05:00Z</dcterms:created>
  <dcterms:modified xsi:type="dcterms:W3CDTF">2025-03-11T16:19:00Z</dcterms:modified>
</cp:coreProperties>
</file>